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9304DE" w:rsidRPr="009304DE" w:rsidTr="00695156">
        <w:trPr>
          <w:trHeight w:val="317"/>
          <w:jc w:val="center"/>
        </w:trPr>
        <w:tc>
          <w:tcPr>
            <w:tcW w:w="2931" w:type="dxa"/>
            <w:tcBorders>
              <w:top w:val="nil"/>
              <w:left w:val="nil"/>
              <w:bottom w:val="single" w:sz="4" w:space="0" w:color="660066"/>
              <w:right w:val="nil"/>
            </w:tcBorders>
            <w:vAlign w:val="center"/>
            <w:hideMark/>
          </w:tcPr>
          <w:p w:rsidR="009304DE" w:rsidRPr="00D13977" w:rsidRDefault="009304DE" w:rsidP="00695156">
            <w:pPr>
              <w:tabs>
                <w:tab w:val="left" w:pos="567"/>
                <w:tab w:val="center" w:pos="994"/>
                <w:tab w:val="center" w:pos="3543"/>
                <w:tab w:val="right" w:pos="6520"/>
              </w:tabs>
              <w:spacing w:after="0" w:line="240" w:lineRule="exact"/>
              <w:rPr>
                <w:rFonts w:ascii="Times New Roman" w:eastAsia="Times New Roman" w:hAnsi="Times New Roman" w:cs="Times New Roman"/>
                <w:lang w:eastAsia="tr-TR" w:bidi="te-IN"/>
              </w:rPr>
            </w:pPr>
            <w:r w:rsidRPr="00D13977">
              <w:rPr>
                <w:rFonts w:ascii="Times New Roman" w:eastAsia="Times New Roman" w:hAnsi="Times New Roman" w:cs="Times New Roman"/>
                <w:lang w:eastAsia="tr-TR" w:bidi="te-IN"/>
              </w:rPr>
              <w:t>8 Mart 2017 ÇARŞAMBA</w:t>
            </w:r>
          </w:p>
        </w:tc>
        <w:tc>
          <w:tcPr>
            <w:tcW w:w="2931" w:type="dxa"/>
            <w:tcBorders>
              <w:top w:val="nil"/>
              <w:left w:val="nil"/>
              <w:bottom w:val="single" w:sz="4" w:space="0" w:color="660066"/>
              <w:right w:val="nil"/>
            </w:tcBorders>
            <w:vAlign w:val="center"/>
            <w:hideMark/>
          </w:tcPr>
          <w:p w:rsidR="009304DE" w:rsidRPr="00D13977" w:rsidRDefault="009304DE" w:rsidP="00695156">
            <w:pPr>
              <w:tabs>
                <w:tab w:val="left" w:pos="567"/>
                <w:tab w:val="center" w:pos="994"/>
                <w:tab w:val="center" w:pos="3543"/>
                <w:tab w:val="right" w:pos="6520"/>
              </w:tabs>
              <w:spacing w:after="0" w:line="240" w:lineRule="exact"/>
              <w:jc w:val="center"/>
              <w:rPr>
                <w:rFonts w:ascii="Times New Roman" w:eastAsia="Times New Roman" w:hAnsi="Times New Roman" w:cs="Times New Roman"/>
                <w:b/>
                <w:lang w:eastAsia="tr-TR" w:bidi="te-IN"/>
              </w:rPr>
            </w:pPr>
            <w:r w:rsidRPr="00D13977">
              <w:rPr>
                <w:rFonts w:ascii="Times New Roman" w:eastAsia="Times New Roman" w:hAnsi="Times New Roman" w:cs="Times New Roman"/>
                <w:b/>
                <w:lang w:eastAsia="tr-TR" w:bidi="te-IN"/>
              </w:rPr>
              <w:t>Resmî Gazete</w:t>
            </w:r>
          </w:p>
        </w:tc>
        <w:tc>
          <w:tcPr>
            <w:tcW w:w="2927" w:type="dxa"/>
            <w:tcBorders>
              <w:top w:val="nil"/>
              <w:left w:val="nil"/>
              <w:bottom w:val="single" w:sz="4" w:space="0" w:color="660066"/>
              <w:right w:val="nil"/>
            </w:tcBorders>
            <w:vAlign w:val="center"/>
            <w:hideMark/>
          </w:tcPr>
          <w:p w:rsidR="00D13977" w:rsidRPr="00D13977" w:rsidRDefault="009304DE" w:rsidP="00695156">
            <w:pPr>
              <w:spacing w:before="100" w:beforeAutospacing="1" w:after="100" w:afterAutospacing="1" w:line="240" w:lineRule="auto"/>
              <w:jc w:val="right"/>
              <w:rPr>
                <w:rFonts w:ascii="Times New Roman" w:eastAsia="Times New Roman" w:hAnsi="Times New Roman" w:cs="Times New Roman"/>
                <w:lang w:eastAsia="tr-TR" w:bidi="te-IN"/>
              </w:rPr>
            </w:pPr>
            <w:proofErr w:type="gramStart"/>
            <w:r w:rsidRPr="00D13977">
              <w:rPr>
                <w:rFonts w:ascii="Times New Roman" w:eastAsia="Times New Roman" w:hAnsi="Times New Roman" w:cs="Times New Roman"/>
                <w:lang w:eastAsia="tr-TR" w:bidi="te-IN"/>
              </w:rPr>
              <w:t>Sayı : 30001</w:t>
            </w:r>
            <w:proofErr w:type="gramEnd"/>
          </w:p>
        </w:tc>
      </w:tr>
    </w:tbl>
    <w:p w:rsidR="001047FD" w:rsidRPr="009304DE" w:rsidRDefault="001047FD">
      <w:pPr>
        <w:rPr>
          <w:rFonts w:ascii="Times New Roman" w:hAnsi="Times New Roman" w:cs="Times New Roman"/>
        </w:rPr>
      </w:pPr>
    </w:p>
    <w:p w:rsidR="009304DE" w:rsidRPr="009304DE" w:rsidRDefault="009304DE" w:rsidP="009304DE">
      <w:pPr>
        <w:pStyle w:val="AralkYok"/>
        <w:jc w:val="center"/>
        <w:rPr>
          <w:rFonts w:ascii="Times New Roman" w:hAnsi="Times New Roman" w:cs="Times New Roman"/>
          <w:b/>
          <w:bCs/>
          <w:lang w:eastAsia="tr-TR" w:bidi="te-IN"/>
        </w:rPr>
      </w:pPr>
      <w:r w:rsidRPr="009304DE">
        <w:rPr>
          <w:rFonts w:ascii="Times New Roman" w:hAnsi="Times New Roman" w:cs="Times New Roman"/>
          <w:b/>
          <w:bCs/>
          <w:lang w:eastAsia="tr-TR" w:bidi="te-IN"/>
        </w:rPr>
        <w:t>BAZI ALACAKLARIN YENİDEN YAPILANDIRILMASI İLE BAZI KANUN VE KANUN HÜKMÜNDE KARARNAMELERDE DEĞİŞİKLİK YAPILMASINA DAİR KANUN</w:t>
      </w:r>
    </w:p>
    <w:p w:rsidR="009304DE" w:rsidRPr="009304DE" w:rsidRDefault="009304DE" w:rsidP="009304DE">
      <w:pPr>
        <w:pStyle w:val="AralkYok"/>
        <w:jc w:val="center"/>
        <w:rPr>
          <w:rFonts w:ascii="Times New Roman" w:hAnsi="Times New Roman" w:cs="Times New Roman"/>
          <w:b/>
          <w:bCs/>
          <w:lang w:eastAsia="tr-TR" w:bidi="te-IN"/>
        </w:rPr>
      </w:pPr>
    </w:p>
    <w:p w:rsidR="009304DE" w:rsidRPr="009304DE" w:rsidRDefault="009304DE" w:rsidP="009304DE">
      <w:pPr>
        <w:pStyle w:val="AralkYok"/>
        <w:jc w:val="center"/>
        <w:rPr>
          <w:rFonts w:ascii="Times New Roman" w:hAnsi="Times New Roman" w:cs="Times New Roman"/>
          <w:b/>
          <w:bCs/>
          <w:lang w:eastAsia="tr-TR" w:bidi="te-IN"/>
        </w:rPr>
      </w:pPr>
      <w:r w:rsidRPr="009304DE">
        <w:rPr>
          <w:rFonts w:ascii="Times New Roman" w:eastAsia="Times New Roman" w:hAnsi="Times New Roman" w:cs="Times New Roman"/>
          <w:b/>
          <w:bCs/>
          <w:lang w:eastAsia="tr-TR" w:bidi="te-IN"/>
        </w:rPr>
        <w:t>Kanun No. 6824</w:t>
      </w:r>
      <w:r w:rsidRPr="009304DE">
        <w:rPr>
          <w:rFonts w:ascii="Times New Roman" w:eastAsia="Times New Roman" w:hAnsi="Times New Roman" w:cs="Times New Roman"/>
          <w:b/>
          <w:bCs/>
          <w:lang w:eastAsia="tr-TR" w:bidi="te-IN"/>
        </w:rPr>
        <w:tab/>
      </w:r>
      <w:r w:rsidRPr="009304DE">
        <w:rPr>
          <w:rFonts w:ascii="Times New Roman" w:eastAsia="Times New Roman" w:hAnsi="Times New Roman" w:cs="Times New Roman"/>
          <w:b/>
          <w:bCs/>
          <w:lang w:eastAsia="tr-TR" w:bidi="te-IN"/>
        </w:rPr>
        <w:tab/>
      </w:r>
      <w:r w:rsidRPr="009304DE">
        <w:rPr>
          <w:rFonts w:ascii="Times New Roman" w:hAnsi="Times New Roman" w:cs="Times New Roman"/>
          <w:b/>
          <w:bCs/>
          <w:lang w:eastAsia="tr-TR" w:bidi="te-IN"/>
        </w:rPr>
        <w:tab/>
      </w:r>
      <w:r w:rsidRPr="009304DE">
        <w:rPr>
          <w:rFonts w:ascii="Times New Roman" w:hAnsi="Times New Roman" w:cs="Times New Roman"/>
          <w:b/>
          <w:bCs/>
          <w:lang w:eastAsia="tr-TR" w:bidi="te-IN"/>
        </w:rPr>
        <w:tab/>
      </w:r>
      <w:r w:rsidRPr="009304DE">
        <w:rPr>
          <w:rFonts w:ascii="Times New Roman" w:hAnsi="Times New Roman" w:cs="Times New Roman"/>
          <w:b/>
          <w:bCs/>
          <w:lang w:eastAsia="tr-TR" w:bidi="te-IN"/>
        </w:rPr>
        <w:tab/>
      </w:r>
      <w:r w:rsidRPr="009304DE">
        <w:rPr>
          <w:rFonts w:ascii="Times New Roman" w:hAnsi="Times New Roman" w:cs="Times New Roman"/>
          <w:b/>
          <w:bCs/>
          <w:lang w:eastAsia="tr-TR" w:bidi="te-IN"/>
        </w:rPr>
        <w:tab/>
      </w:r>
      <w:r w:rsidRPr="009304DE">
        <w:rPr>
          <w:rFonts w:ascii="Times New Roman" w:hAnsi="Times New Roman" w:cs="Times New Roman"/>
          <w:b/>
          <w:bCs/>
          <w:lang w:eastAsia="tr-TR" w:bidi="te-IN"/>
        </w:rPr>
        <w:tab/>
      </w:r>
      <w:r w:rsidRPr="009304DE">
        <w:rPr>
          <w:rFonts w:ascii="Times New Roman" w:hAnsi="Times New Roman" w:cs="Times New Roman"/>
          <w:b/>
          <w:bCs/>
          <w:lang w:eastAsia="tr-TR" w:bidi="te-IN"/>
        </w:rPr>
        <w:tab/>
      </w:r>
      <w:r w:rsidRPr="009304DE">
        <w:rPr>
          <w:rFonts w:ascii="Times New Roman" w:eastAsia="Times New Roman" w:hAnsi="Times New Roman" w:cs="Times New Roman"/>
          <w:b/>
          <w:bCs/>
          <w:lang w:eastAsia="tr-TR" w:bidi="te-IN"/>
        </w:rPr>
        <w:t xml:space="preserve">Kabul Tarihi: </w:t>
      </w:r>
      <w:proofErr w:type="gramStart"/>
      <w:r w:rsidRPr="009304DE">
        <w:rPr>
          <w:rFonts w:ascii="Times New Roman" w:eastAsia="Times New Roman" w:hAnsi="Times New Roman" w:cs="Times New Roman"/>
          <w:b/>
          <w:bCs/>
          <w:lang w:eastAsia="tr-TR" w:bidi="te-IN"/>
        </w:rPr>
        <w:t>23/2/2017</w:t>
      </w:r>
      <w:proofErr w:type="gramEnd"/>
    </w:p>
    <w:p w:rsidR="009304DE" w:rsidRPr="009304DE" w:rsidRDefault="009304DE" w:rsidP="009304DE">
      <w:pPr>
        <w:pStyle w:val="AralkYok"/>
        <w:jc w:val="center"/>
        <w:rPr>
          <w:rFonts w:ascii="Times New Roman" w:hAnsi="Times New Roman" w:cs="Times New Roman"/>
          <w:b/>
          <w:bCs/>
          <w:lang w:eastAsia="tr-TR" w:bidi="te-IN"/>
        </w:rPr>
      </w:pPr>
    </w:p>
    <w:p w:rsidR="009304DE" w:rsidRPr="009304DE" w:rsidRDefault="009304DE" w:rsidP="009304DE">
      <w:pPr>
        <w:spacing w:before="60" w:after="60" w:line="240" w:lineRule="auto"/>
        <w:jc w:val="both"/>
        <w:rPr>
          <w:rFonts w:ascii="Times New Roman" w:eastAsia="Times New Roman" w:hAnsi="Times New Roman" w:cs="Times New Roman"/>
          <w:lang w:eastAsia="tr-TR" w:bidi="te-IN"/>
        </w:rPr>
      </w:pP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w:t>
      </w:r>
      <w:r w:rsidRPr="009304DE">
        <w:rPr>
          <w:rFonts w:ascii="Times New Roman" w:eastAsia="Times New Roman" w:hAnsi="Times New Roman" w:cs="Times New Roman"/>
          <w:lang w:eastAsia="tr-TR" w:bidi="te-IN"/>
        </w:rPr>
        <w:t xml:space="preserve"> (1) T.C. Ziraat Bankası A.Ş. (Banka) ve Tarım Kredi Kooperatifleri tarafından kullandırılan ve </w:t>
      </w:r>
      <w:proofErr w:type="gramStart"/>
      <w:r w:rsidRPr="009304DE">
        <w:rPr>
          <w:rFonts w:ascii="Times New Roman" w:eastAsia="Times New Roman" w:hAnsi="Times New Roman" w:cs="Times New Roman"/>
          <w:lang w:eastAsia="tr-TR" w:bidi="te-IN"/>
        </w:rPr>
        <w:t>31/12/2016</w:t>
      </w:r>
      <w:proofErr w:type="gramEnd"/>
      <w:r w:rsidRPr="009304DE">
        <w:rPr>
          <w:rFonts w:ascii="Times New Roman" w:eastAsia="Times New Roman" w:hAnsi="Times New Roman" w:cs="Times New Roman"/>
          <w:lang w:eastAsia="tr-TR" w:bidi="te-IN"/>
        </w:rPr>
        <w:t xml:space="preserve"> tarihi itibarıyla takip hesaplarında izlenen tarımsal kredi alacakları, bu maddenin yürürlüğe girdiği tarihi izleyen üçüncü ayın sonuna kadar banka/kooperatife başvuruda bulunulması kaydıyla aşağıda belirtilen kapsam ve şartlar dâhilinde yapılandırılır.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a) Yapılandırmaya esas tutar; yapılandırmaya konu kredi borcunun vadesini takip eden tarihten yapılandırma tarihine kadar yıllık %11 oranında basit usulde yürütülecek faiz uygulanmak suretiyle hesaplanır. Yapılandırmaya konu kredi borcunun vadesini takip eden tarihten yapılandırma tarihine kadar yıllık %5 oranında basit usulde yürütülecek faiz borçlu tarafından ödenir.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 Yapılandırmaya esas tutarın; defaten ödenmesi veya taksitlendirilmesi hâlinde ilk taksiti, 2017 yılının Ekim ayı sonuna kadar, izleyen taksitleri 2018 yılının Ekim ayından başlamak üzere her yıl tekabül ettiği ayda toplam beş eşit taksitte ödenir. Yapılandırma taksitlerine, yıllık %11 oranında basit usulde yürütülecek taksitlendirme faizi uygulanır. Ancak (a) bendi hükümlerine göre hesaplanan yapılandırmaya esas tutarın defaten ödenmesi hâlinde taksitlendirme faizi uygulanmaz.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(2) Bu maddenin yürürlüğe girdiği tarihten önce takip hesaplarında izlenip izlenmediğine bakılmaksızın borçları yapılandırılan ve bu maddenin yürürlüğe girdiği tarih itibarıyla ödemeleri devam eden borçlular talep etmeleri hâlinde bu maddenin taksitlendirmeye ilişkin hükümlerinden kalan borç tutarı esas alınarak yararlandırılır.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(3) Bu maddeden yararlanılabilmesi için dava açılmaması veya açılmış davalardan vazgeçilmesi şarttır. Bu maddenin yürürlük tarihinden önce dava konusu edilmiş ve/veya icra takibi başlatılmış alacaklar için takip işlemleri başvuru süresi sonuna kadar bekletilir. Borçlu tarafından madde hükmünden yararlanmak üzere başvurulması ve madde hükmüne göre yapılandırılan tutarın ilk taksit ödeme süresi içinde defaten veya taksitli ödeme seçeneği tercih edilmiş ise ilk taksit tutarının ödenmesi hâlinde banka/kooperatif tarafından dava ve/veya icra takipleri durdurulur. Bu takdirde yargılama ve icra takip giderleri ile vekâlet ücretinin 2017 yılının Ekim ayı sonuna kadar ödenmesi şarttır.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(4) Bu madde hükümlerine göre yapılandırılan alacakların taksitlerinden herhangi birisinin vadesinde ödenmemesi hâlinde ödenmeyen tutarın taksit ödeme süresinin son gününü takip eden 90 gün içinde ilgili taksitlendirme faizi ile birlikte ödenmesi şartıyla madde hükümlerinden yararlanılır. Taksitlerin belirtilen sürede de ödenmemesi hâlinde yeniden yapılandırma iptal edilerek Banka veya Tarım Kredi Kooperatifleri mevzuatı doğrultusunda borcun tamamı muaccel hâle gelir.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(5) Bu maddenin yürürlüğe girdiği tarihten önce madde kapsamındaki alacaklar için temerrüde düştüğü tarihten sonra yapılan ödemeler, yapılandırmaya esas tutarın hesabında dikkate alınır. Ancak borçlu lehine fark çıkması hâlinde herhangi bir iade yapılmaz.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(6) Bu madde hükmünden yararlanılması, borcun maddi ve şahsi teminatının </w:t>
      </w:r>
      <w:proofErr w:type="gramStart"/>
      <w:r w:rsidRPr="009304DE">
        <w:rPr>
          <w:rFonts w:ascii="Times New Roman" w:eastAsia="Times New Roman" w:hAnsi="Times New Roman" w:cs="Times New Roman"/>
          <w:lang w:eastAsia="tr-TR" w:bidi="te-IN"/>
        </w:rPr>
        <w:t>sükutunu</w:t>
      </w:r>
      <w:proofErr w:type="gramEnd"/>
      <w:r w:rsidRPr="009304DE">
        <w:rPr>
          <w:rFonts w:ascii="Times New Roman" w:eastAsia="Times New Roman" w:hAnsi="Times New Roman" w:cs="Times New Roman"/>
          <w:lang w:eastAsia="tr-TR" w:bidi="te-IN"/>
        </w:rPr>
        <w:t xml:space="preserve"> icap ettirmediği gibi müşterek borçlu ve müteselsil kefillerine, kefaletten çekilme hakkını vermez.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(7) Bu madde hükümlerine göre yapılandırma ve taksitlendirme nedeniyle oluşacak gelir kayıpları, borçlunun ödemeyi yaptığı tarihi takip eden ayda yapılan talep üzerine Hazine Müsteşarlığı tarafından Banka veya ilgili kooperatife aktarılmak üzere Türkiye Tarım Kredi Kooperatifleri Merkez Birliğine, Hazine Müsteşarlığı bütçesinde yer alan ilgili harcama tertiplerinden gider kaydedilerek ödenir.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(8) a) Yapılandırmaya esas gelir kaybı, birinci fıkranın (a) bendi uyarınca yapılandırmaya esas tutar belirlenirken hesaplanan faiz ile aynı bent hükmü uyarınca borçlu tarafından ödenecek faiz arasındaki farktır.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lastRenderedPageBreak/>
        <w:t>b) Taksitlendirmeye esas gelir kaybı, taksitlendirmeye esas alınan yıllık %11 oranında basit usulde yürütülecek faizden borçlunun ödeyeceği yıllık %5 oranında basit usulde yürütülecek faiz düşülerek bulunan tutardır.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c) Yapılandırmaya esas tutarın borçlu tarafından defaten ödenmesi hâlinde bu fıkranın (a) bendinde hesaplanan tutarın tamamı Hazine Müsteşarlığınca Banka veya ilgili kooperatife aktarılmak üzere Türkiye Tarım Kredi Kooperatifleri Merkez Birliğine defaten ödenir. Yapılandırmaya esas tutarın taksitlendirilmesi hâlinde ise bu fıkranın (a) bendinde hesaplanan tutar da yapılandırmaya esas tutara uygulanan koşullar çerçevesinde taksitlendirilir ve bu maddenin yedinci fıkrasındaki usuller uyarınca Hazine Müsteşarlığından talep edilir. Bu kapsamda taksitlendirilen tutarlara talep tarihinden önceki son on iki aylık döneme ilişkin TL cinsi sabit getirili iç borçlanmanın ağırlıklı ortalama yıllık bileşik maliyeti oranında taksitlendirme faizi uygulanır. Bu bent uyarınca yapılacak ödemelerde vade tarihinin geçmesi ve 90 günlük ödeme dönemi içinde ödeme yapılması durumunda günlük </w:t>
      </w:r>
      <w:proofErr w:type="gramStart"/>
      <w:r w:rsidRPr="009304DE">
        <w:rPr>
          <w:rFonts w:ascii="Times New Roman" w:eastAsia="Times New Roman" w:hAnsi="Times New Roman" w:cs="Times New Roman"/>
          <w:lang w:eastAsia="tr-TR" w:bidi="te-IN"/>
        </w:rPr>
        <w:t>bazda</w:t>
      </w:r>
      <w:proofErr w:type="gramEnd"/>
      <w:r w:rsidRPr="009304DE">
        <w:rPr>
          <w:rFonts w:ascii="Times New Roman" w:eastAsia="Times New Roman" w:hAnsi="Times New Roman" w:cs="Times New Roman"/>
          <w:lang w:eastAsia="tr-TR" w:bidi="te-IN"/>
        </w:rPr>
        <w:t xml:space="preserve"> basit usulde yürütülecek taksitlendirme faizi hesaplanır. Söz konusu faizin hesaplanmasında bu bentte belirlenen taksitlendirme faiz oranı kullanılır. Dördüncü fıkrada belirtilen şekilde borcun muaccel hâle gelmesi hâlinde ödenen gelir kayıpları Hazine Müsteşarlığına iade edilir.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(9) Sekizinci fıkra hükümlerine göre yapılan ödemelerin denetlenmesinde </w:t>
      </w:r>
      <w:proofErr w:type="gramStart"/>
      <w:r w:rsidRPr="009304DE">
        <w:rPr>
          <w:rFonts w:ascii="Times New Roman" w:eastAsia="Times New Roman" w:hAnsi="Times New Roman" w:cs="Times New Roman"/>
          <w:lang w:eastAsia="tr-TR" w:bidi="te-IN"/>
        </w:rPr>
        <w:t>27/12/2006</w:t>
      </w:r>
      <w:proofErr w:type="gramEnd"/>
      <w:r w:rsidRPr="009304DE">
        <w:rPr>
          <w:rFonts w:ascii="Times New Roman" w:eastAsia="Times New Roman" w:hAnsi="Times New Roman" w:cs="Times New Roman"/>
          <w:lang w:eastAsia="tr-TR" w:bidi="te-IN"/>
        </w:rPr>
        <w:t xml:space="preserve"> tarihli ve 5570 sayılı Kamu Sermayeli Bankalar Tarafından Yürütülen Faiz Destekli Kredi Kullandırılmasına Dair Kanun hükümleri uygulanır.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(10) Bu maddede yer almayan hususlarda Banka ve Tarım Kredi Kooperatiflerinin mevzuatı uygulanır.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(11) Bu madde hükümlerinden, </w:t>
      </w:r>
      <w:proofErr w:type="gramStart"/>
      <w:r w:rsidRPr="009304DE">
        <w:rPr>
          <w:rFonts w:ascii="Times New Roman" w:eastAsia="Times New Roman" w:hAnsi="Times New Roman" w:cs="Times New Roman"/>
          <w:lang w:eastAsia="tr-TR" w:bidi="te-IN"/>
        </w:rPr>
        <w:t>18/4/2001</w:t>
      </w:r>
      <w:proofErr w:type="gramEnd"/>
      <w:r w:rsidRPr="009304DE">
        <w:rPr>
          <w:rFonts w:ascii="Times New Roman" w:eastAsia="Times New Roman" w:hAnsi="Times New Roman" w:cs="Times New Roman"/>
          <w:lang w:eastAsia="tr-TR" w:bidi="te-IN"/>
        </w:rPr>
        <w:t xml:space="preserve"> tarihli ve 2001/2312 sayılı Bakanlar Kurulu Kararı kapsamında Hazine kaynağına dönüştürülmüş tarımsal kredilerin borçluları da yararlanabilir. Bu kapsamda yapılandırılacak krediler için gelir kaybı hesabı yapılmaz.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(12) Bu maddenin uygulanmasına ilişkin usul ve esasları belirlemeye ve uygulamaya ilişkin tereddütleri gidermeye Hazine Müsteşarlığının bağlı olduğu Bakan yetkilidir.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 xml:space="preserve">MADDE 2- </w:t>
      </w:r>
      <w:r w:rsidRPr="009304DE">
        <w:rPr>
          <w:rFonts w:ascii="Times New Roman" w:eastAsia="Times New Roman" w:hAnsi="Times New Roman" w:cs="Times New Roman"/>
          <w:lang w:eastAsia="tr-TR" w:bidi="te-IN"/>
        </w:rPr>
        <w:t xml:space="preserve">(1) a) Türkiye Elektrik Dağıtım Anonim Şirketinin (TEDAŞ) elektrik tüketiminden kaynaklanan alacaklarından (özelleştirme devir işlemleri sırasında TEDAŞ’a devredilmiş olan alacaklar), vadesi </w:t>
      </w:r>
      <w:proofErr w:type="gramStart"/>
      <w:r w:rsidRPr="009304DE">
        <w:rPr>
          <w:rFonts w:ascii="Times New Roman" w:eastAsia="Times New Roman" w:hAnsi="Times New Roman" w:cs="Times New Roman"/>
          <w:lang w:eastAsia="tr-TR" w:bidi="te-IN"/>
        </w:rPr>
        <w:t>15/2/2017</w:t>
      </w:r>
      <w:proofErr w:type="gramEnd"/>
      <w:r w:rsidRPr="009304DE">
        <w:rPr>
          <w:rFonts w:ascii="Times New Roman" w:eastAsia="Times New Roman" w:hAnsi="Times New Roman" w:cs="Times New Roman"/>
          <w:lang w:eastAsia="tr-TR" w:bidi="te-IN"/>
        </w:rPr>
        <w:t xml:space="preserve"> tarihi (bu tarih dâhil) itibarıyla geldiği hâlde bu maddenin yürürlüğe girdiği tarih itibarıyla ödenmemiş olanların asıllarının tamamı ile bu alacaklara bağlı faiz, cezai faiz, gecikme faizi,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alacaklar yerine bu maddenin yürürlüğe girdiği tarihi izleyen üçüncü ayın sonuna kadar başvurulması hâlinde bu maddenin  yürürlüğe  girdiği   tarihe   kadar   Yİ-ÜFE   aylık   değişim   oranları   esas   alınarak hesaplanacak tutarın; ödenmemiş alacağın sadece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alacaktan ibaret olması hâlinde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 yerine Yİ-ÜFE aylık değişim oranları esas alınarak hesaplanacak tutarın, bu maddede belirtilen süre ve şekilde tamamen ödenmesi şartıyla uygulanan faiz, cezai faiz, gecikme faizi,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alacağın tamamının tahsilinden vazgeçilir.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 TEDAŞ’ın tarımsal sulamada kullanılan elektrik tüketiminden kaynaklanan alacaklarından (özelleştirme devir işlemleri sırasında TEDAŞ’a devredilmiş olan alacaklar), vadesi </w:t>
      </w:r>
      <w:proofErr w:type="gramStart"/>
      <w:r w:rsidRPr="009304DE">
        <w:rPr>
          <w:rFonts w:ascii="Times New Roman" w:eastAsia="Times New Roman" w:hAnsi="Times New Roman" w:cs="Times New Roman"/>
          <w:lang w:eastAsia="tr-TR" w:bidi="te-IN"/>
        </w:rPr>
        <w:t>15/2/2017</w:t>
      </w:r>
      <w:proofErr w:type="gramEnd"/>
      <w:r w:rsidRPr="009304DE">
        <w:rPr>
          <w:rFonts w:ascii="Times New Roman" w:eastAsia="Times New Roman" w:hAnsi="Times New Roman" w:cs="Times New Roman"/>
          <w:lang w:eastAsia="tr-TR" w:bidi="te-IN"/>
        </w:rPr>
        <w:t xml:space="preserve"> tarihi (bu tarih dâhil) itibarıyla geldiği hâlde bu maddenin yürürlüğe girdiği tarih itibarıyla ödenmemiş olan asıllarının tamamının bu maddenin yürürlüğe girdiği tarihi izleyen üçüncü ayın sonuna kadar dağıtım/perakende satış şirketine veya dağıtım/perakende satış şirketine iletilmek üzere TEDAŞ’a yazılı başvuruda bulunulması ve ödenmesi gereken tutarın, ilk taksiti 2017 yılı Ekim ayının son gününe kadar ödenmek üzere ve her yıl ilk taksitin tekabül ettiği ayda toplam beş eşit taksitte ödenmesi şartıyla bu alacakların ödenen kısmına isabet eden </w:t>
      </w:r>
      <w:proofErr w:type="spellStart"/>
      <w:r w:rsidRPr="009304DE">
        <w:rPr>
          <w:rFonts w:ascii="Times New Roman" w:eastAsia="Times New Roman" w:hAnsi="Times New Roman" w:cs="Times New Roman"/>
          <w:lang w:eastAsia="tr-TR" w:bidi="te-IN"/>
        </w:rPr>
        <w:t>fer’ilerin</w:t>
      </w:r>
      <w:proofErr w:type="spellEnd"/>
      <w:r w:rsidRPr="009304DE">
        <w:rPr>
          <w:rFonts w:ascii="Times New Roman" w:eastAsia="Times New Roman" w:hAnsi="Times New Roman" w:cs="Times New Roman"/>
          <w:lang w:eastAsia="tr-TR" w:bidi="te-IN"/>
        </w:rPr>
        <w:t xml:space="preserve"> tahsilinden vazgeçilir. Bu bent hükümlerine uygun ödeme yapıldığı takdirde maddenin yürürlüğe girdiği tarihten sonraki sürelere herhangi bir faiz, zam ve katsayı uygulanmaz. Tarımsal sulamada kullanılan elektrik tüketiminden kaynaklanan alacakların bu bentte belirtilen taksit ödeme zamanını, alacakların bulunduğu bölgeler, iller, ürünlerin hasat dönemleri dikkate alınarak değiştirmeye TEDAŞ yönetim kurulu yetkilidir.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c) </w:t>
      </w:r>
      <w:proofErr w:type="gramStart"/>
      <w:r w:rsidRPr="009304DE">
        <w:rPr>
          <w:rFonts w:ascii="Times New Roman" w:eastAsia="Times New Roman" w:hAnsi="Times New Roman" w:cs="Times New Roman"/>
          <w:lang w:eastAsia="tr-TR" w:bidi="te-IN"/>
        </w:rPr>
        <w:t>10/9/2014</w:t>
      </w:r>
      <w:proofErr w:type="gramEnd"/>
      <w:r w:rsidRPr="009304DE">
        <w:rPr>
          <w:rFonts w:ascii="Times New Roman" w:eastAsia="Times New Roman" w:hAnsi="Times New Roman" w:cs="Times New Roman"/>
          <w:lang w:eastAsia="tr-TR" w:bidi="te-IN"/>
        </w:rPr>
        <w:t xml:space="preserve"> tarihli ve 6552 sayılı İş Kanunu ile Bazı Kanun ve Kanun Hükmünde Kararnamelerde Değişiklik Yapılması ile Bazı Alacakların Yeniden Yapılandırılmasına Dair Kanunun ilgili hükümlerine göre yapılandırılan ve bu maddenin yürürlüğe girdiği tarih itibarıyla anılan Kanun kapsamında ödemeleri devam eden alacaklar açısından, borçlular talep etmeleri hâlinde bu madde hükümlerinden yararlanabilir. </w:t>
      </w:r>
      <w:proofErr w:type="gramStart"/>
      <w:r w:rsidRPr="009304DE">
        <w:rPr>
          <w:rFonts w:ascii="Times New Roman" w:eastAsia="Times New Roman" w:hAnsi="Times New Roman" w:cs="Times New Roman"/>
          <w:lang w:eastAsia="tr-TR" w:bidi="te-IN"/>
        </w:rPr>
        <w:t>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maddenin ilgili hükümlerine göre yapılandırılır.</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ç) Yİ-ÜFE aylık değişim oranları tabiri; Türkiye İstatistik Kurumunun her ay için belirlediği </w:t>
      </w:r>
      <w:proofErr w:type="gramStart"/>
      <w:r w:rsidRPr="009304DE">
        <w:rPr>
          <w:rFonts w:ascii="Times New Roman" w:eastAsia="Times New Roman" w:hAnsi="Times New Roman" w:cs="Times New Roman"/>
          <w:lang w:eastAsia="tr-TR" w:bidi="te-IN"/>
        </w:rPr>
        <w:t>31/12/2004</w:t>
      </w:r>
      <w:proofErr w:type="gramEnd"/>
      <w:r w:rsidRPr="009304DE">
        <w:rPr>
          <w:rFonts w:ascii="Times New Roman" w:eastAsia="Times New Roman" w:hAnsi="Times New Roman" w:cs="Times New Roman"/>
          <w:lang w:eastAsia="tr-TR" w:bidi="te-IN"/>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maddenin yürürlüğe girdiği ay için uygulanması gereken Yİ-ÜFE aylık değişim oranı olarak, maddenin yürürlüğe girdiği tarihten bir önceki ay için belirlenen Yİ-ÜFE aylık değişim oranı esas alınır.), ifade eder.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d) TEDAŞ’a ait olup tahsilatı özelleştirilen elektrik dağıtım/perakende satış şirketlerince sürdürülen ve bu madde kapsamına giren alacaklar da bu madde hükmünden yararlanır.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e) Bu madde hükümlerinden yararlanmak isteyen borçluların; maddede öngörülen şartların yanı sıra, bu maddenin yürürlüğe girdiği tarihi izleyen üçüncü ayın sonuna kadar ilgili dağıtım/perakende satış şirketine veya dağıtım/perakende satış şirketine iletilmek üzere TEDAŞ’a yazılı başvuruda bulunmaları ve bu fıkranın (b) bendinde belirtilen alacaklar hariç olmak üzere fıkra kapsamında ödenecek tutarların ilk taksiti bu maddenin yürürlüğe girdiği tarihi izleyen dördüncü aydan başlamak üzere ikişer aylık dönemler hâlinde azami on sekiz eşit taksitte ödemeleri şarttır. </w:t>
      </w:r>
      <w:proofErr w:type="gramEnd"/>
      <w:r w:rsidRPr="009304DE">
        <w:rPr>
          <w:rFonts w:ascii="Times New Roman" w:eastAsia="Times New Roman" w:hAnsi="Times New Roman" w:cs="Times New Roman"/>
          <w:lang w:eastAsia="tr-TR" w:bidi="te-IN"/>
        </w:rPr>
        <w:t>Bu fıkraya göre ödenecek taksitlerin ödeme süresinin son gününün resmî tatile rastlaması hâlinde süre, tatili izleyen ilk iş günü mesai saati sonunda biter.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f) Bu madde hükümlerine göre hesaplanan tutarın;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 İlk taksit ödeme süresi içinde tamamen ödenmesi hâlinde, bu tutara bu maddenin yürürlüğe girdiği tarihten ödeme tarihine kadar geçen süre için herhangi bir faiz uygulanmaz.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2) İlk taksit ödeme süresi içinde tamamen ödenmesi hâlinde,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alacaklar yerine Yİ-ÜFE aylık değişim oranları esas alınarak hesaplanacak tutarı üzerinden ayrıca %50 indirim yapılır.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3) Taksitle ödenmek istenmesi hâlinde, borçluların başvuru sırasında altı, dokuz, on iki veya on sekiz eşit taksitte ödeme seçeneklerinden birini tercih etmeleri şarttır. Tercih edilen taksit süresinden daha uzun bir sürede ödeme yapılamaz.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g) Taksitle yapılacak ödemelerde bu fıkranın (b) bendi hariç olmak üzere bu madde hükümlerine göre belirlenen tutar;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 Altı eşit taksit için (1,045),</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2) Dokuz eşit taksit için (1,083),</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3) On iki eşit taksit için (1,105),</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4) On sekiz eşit taksit için (1,15),</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katsayısı</w:t>
      </w:r>
      <w:proofErr w:type="gramEnd"/>
      <w:r w:rsidRPr="009304DE">
        <w:rPr>
          <w:rFonts w:ascii="Times New Roman" w:eastAsia="Times New Roman" w:hAnsi="Times New Roman" w:cs="Times New Roman"/>
          <w:lang w:eastAsia="tr-TR" w:bidi="te-IN"/>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ğ) Bu maddenin birinci fıkrasının (a) bendine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w:t>
      </w:r>
      <w:proofErr w:type="gramStart"/>
      <w:r w:rsidRPr="009304DE">
        <w:rPr>
          <w:rFonts w:ascii="Times New Roman" w:eastAsia="Times New Roman" w:hAnsi="Times New Roman" w:cs="Times New Roman"/>
          <w:lang w:eastAsia="tr-TR" w:bidi="te-IN"/>
        </w:rPr>
        <w:t>21/7/1953</w:t>
      </w:r>
      <w:proofErr w:type="gramEnd"/>
      <w:r w:rsidRPr="009304DE">
        <w:rPr>
          <w:rFonts w:ascii="Times New Roman" w:eastAsia="Times New Roman" w:hAnsi="Times New Roman" w:cs="Times New Roman"/>
          <w:lang w:eastAsia="tr-TR" w:bidi="te-IN"/>
        </w:rPr>
        <w:t xml:space="preserve"> tarihli ve 6183 sayılı Amme Alacaklarının Tahsil Usulü Hakkında Kanunun 51 inci maddesine göre belirlenen gecikme zammı oranında hesaplanacak geç ödeme zammı ile birlikte ödenmesi şartıyla bu madde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h) Bu maddenin birinci fıkrasının (b) bendi hükümlerine göre ödenmesi gereken taksitlerden birinin süresinde ödenmemesi veya eksik ödenmesi hâlinde ödenmeyen veya eksik ödenen taksit tutarlarının bu fıkra hükümlerine göre izleyen taksit ile birlikte ödenmesi şartıyla bu madde hükümlerinden yararlanılır. Bu durumda 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madde hükümlerinden yararlanma hakkı kaybedilir.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ı) Taksit tutarının %10’unu aşmamak şartıyla 5 Türk lirasına (bu tutar dâhil) kadar yapılmış eksik ödemeler için bu madde hükümleri ihlal edilmiş sayılmaz.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i) Bu maddeye göre ödenecek alacaklarla ilgili olarak, tatbik edilen hacizler yapılan ödemeler nispetinde kaldırılır ve buna isabet eden teminatlar iade edilir.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j) Bu madde hükümlerinden yararlanmak üzere başvuruda bulunan borçluların bu borçlarla ilgili olarak dava açmamaları veya açılan davalardan vazgeçmeleri ve başvuru süresi içinde yazılı olarak bu iradelerini belirtmeleri şarttır. Davadan vazgeçme dilekçelerinin ilgili mahkemeye verilmesini müteakip davadan vazgeçme dilekçesinin mahkemece onaylı bir sureti borçlularca ilgili dağıtım/perakende satış şirketine veya dağıtım/perakende satış şirketine iletilmek üzere TEDAŞ’a verilir. Borçlularca, madde hükümlerinden yararlanılmak üzere davadan vazgeçilmesi hâlinde idarece de ihtilaflar sürdürülmez.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k) Bu maddenin yürürlüğe girdiği tarihten önce dava konusu edilmiş ve/veya icra takibi başlatılmış alacaklar için, borçlunun bu fıkra hükümlerinden yararlanmak üzere başvuruda bulunması hâlinde, asıl borçlular ve kefiller hakkında sürdürülen davalar sonlandırılır, icra ve takip işlemleri durdurulur. Bu takdirde, borçluların mahkeme masraflarını, icra masraflarını ilk taksit tutarı ile birlikte, vekâlet ücretini ise son taksit ödeme süresi sonuna kadar ödemeleri şarttır.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l) Bu madde hükümlerinden yararlanmak üzere başvuruda bulunan ve açtıkları davalardan vazgeçen borçluların bu ihtilaflarıyla ilgili olarak karar tarihine bakılmaksızın bu maddenin yürürlüğe girdiği tarihten sonra tebliğ edilen kararlar uyarınca işlem yapılmaz ve TEDAŞ aleyhine hükmedilmiş yargılama giderleri ve vekâlet ücreti bulunması hâlinde bunlar talep edilemez.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m) Bu madde hükümlerinden yararlanılmak üzere vazgeçilen davalarda verilen kararlar ile hükmedilen yargılama gideri, vekâlet ücreti ve </w:t>
      </w:r>
      <w:proofErr w:type="spellStart"/>
      <w:r w:rsidRPr="009304DE">
        <w:rPr>
          <w:rFonts w:ascii="Times New Roman" w:eastAsia="Times New Roman" w:hAnsi="Times New Roman" w:cs="Times New Roman"/>
          <w:lang w:eastAsia="tr-TR" w:bidi="te-IN"/>
        </w:rPr>
        <w:t>fer’ileri</w:t>
      </w:r>
      <w:proofErr w:type="spellEnd"/>
      <w:r w:rsidRPr="009304DE">
        <w:rPr>
          <w:rFonts w:ascii="Times New Roman" w:eastAsia="Times New Roman" w:hAnsi="Times New Roman" w:cs="Times New Roman"/>
          <w:lang w:eastAsia="tr-TR" w:bidi="te-IN"/>
        </w:rPr>
        <w:t xml:space="preserve"> talep edilmez ve bu alacaklar için icra takibi yapılamaz. Vazgeçme tarihinden önce ödenmiş olan yargılama giderleri ve vekâlet ücretleri geri alınmaz.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n) Bu madde kapsamına giren alacakların maddede belirtilen şekilde tamamen ödenmemiş olması hâlinde borçlular ödedikleri tutarlar kadar bu madde hükümlerinden yararlanırlar.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o) Bu madde kapsamına giren alacaklara karşılık bu maddenin yürürlüğe girdiği tarihten önce tahsil edilmiş olan tutarlar, bu madde kapsamında tahsil edilen tutarlar ile bu fıkranın (c) bendi kapsamında yapılan tecile ilişkin olarak çeşitli kanunlar uyarınca ödenen faizlerin bu madde hükümlerine dayanılarak </w:t>
      </w:r>
      <w:proofErr w:type="spellStart"/>
      <w:r w:rsidRPr="009304DE">
        <w:rPr>
          <w:rFonts w:ascii="Times New Roman" w:eastAsia="Times New Roman" w:hAnsi="Times New Roman" w:cs="Times New Roman"/>
          <w:lang w:eastAsia="tr-TR" w:bidi="te-IN"/>
        </w:rPr>
        <w:t>red</w:t>
      </w:r>
      <w:proofErr w:type="spellEnd"/>
      <w:r w:rsidRPr="009304DE">
        <w:rPr>
          <w:rFonts w:ascii="Times New Roman" w:eastAsia="Times New Roman" w:hAnsi="Times New Roman" w:cs="Times New Roman"/>
          <w:lang w:eastAsia="tr-TR" w:bidi="te-IN"/>
        </w:rPr>
        <w:t xml:space="preserve"> ve iadesi yapılmaz.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(2) Bu maddenin uygulanmasına ilişkin usul ve esaslar Enerji ve Tabii Kaynaklar Bakanlığının uygun görüşü alınarak TEDAŞ tarafından belirlenir.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b/>
          <w:bCs/>
          <w:lang w:eastAsia="tr-TR" w:bidi="te-IN"/>
        </w:rPr>
        <w:t>MADDE 3-</w:t>
      </w:r>
      <w:r w:rsidRPr="009304DE">
        <w:rPr>
          <w:rFonts w:ascii="Times New Roman" w:eastAsia="Times New Roman" w:hAnsi="Times New Roman" w:cs="Times New Roman"/>
          <w:lang w:eastAsia="tr-TR" w:bidi="te-IN"/>
        </w:rPr>
        <w:t xml:space="preserve"> (1) Geliştirme ve Destekleme Fonundan kullandırılan Irak Programı Kredilerinden, Türkiye İhracat Kredi Bankası A.Ş. (Banka) tarafından takip edilen alacak aslı ile bu alacak aslına ilişkin hesaplanan faiz, zam ve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alacaklar yerine bu maddenin yürürlüğe girdiği tarihe kadar Yİ-ÜFE aylık değişim oranları esas alınarak hesaplanacak tutarın bu maddede belirtilen süre ve şekilde tamamen ödenmesi şartıyla, alacak asıllarına bağlı faiz, zam ve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alacakların tahsilinden vazgeçilir.</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(2) Bu madde kapsamında, ödenmemiş alacağın sadece faiz, zam ve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alacaktan ibaret olması hâlinde faiz, zam ve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alacaklar yerine Yİ-ÜFE aylık değişim oranları esas alınarak hesaplanacak tutar tahsil edilir.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(3) Bu maddede geçen, Yİ-ÜFE aylık değişim oranları tabiri; Türkiye İstatistik Kurumunun her ay için belirlediği </w:t>
      </w:r>
      <w:proofErr w:type="gramStart"/>
      <w:r w:rsidRPr="009304DE">
        <w:rPr>
          <w:rFonts w:ascii="Times New Roman" w:eastAsia="Times New Roman" w:hAnsi="Times New Roman" w:cs="Times New Roman"/>
          <w:lang w:eastAsia="tr-TR" w:bidi="te-IN"/>
        </w:rPr>
        <w:t>31/12/2004</w:t>
      </w:r>
      <w:proofErr w:type="gramEnd"/>
      <w:r w:rsidRPr="009304DE">
        <w:rPr>
          <w:rFonts w:ascii="Times New Roman" w:eastAsia="Times New Roman" w:hAnsi="Times New Roman" w:cs="Times New Roman"/>
          <w:lang w:eastAsia="tr-TR" w:bidi="te-IN"/>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bu Kanunun yayımlandığı ay için uygulanması gereken Yİ-ÜFE aylık değişim oranı olarak, bu Kanunun yayımlandığı tarihten bir önceki ay için belirlenen Yİ-ÜFE aylık değişim oranı esas alınır.) ifade eder.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(4) Bu madde hükmünden yararlanmak isteyen borçluların maddede belirtilen şartların yanı sıra dava açmamaları, açılmış davalardan vazgeçmeleri ve kanun yollarına başvurmamaları şarttır. Davadan vazgeçme dilekçeleri Bankaya verilir ve bu dilekçelerin Bankaya verildiği tarih, ilgili yargı merciine verildiği tarih sayılarak dilekçeler ilgili yargı merciine gönderilir. Bu madde hükümlerinden yararlanmak üzere başvuruda bulunan ve açtıkları davalardan vazgeçen borçluların bu ihtilaflarıyla ilgili olarak bu maddenin yürürlüğe girdiği tarihten sonra tebliğ edilen kararlar uyarınca işlem yapılmaz ve bu kararlar ile hükmedilmiş yargılama giderleri ve vekâlet ücreti bulunması hâlinde bunlar talep edilemez. Yargı mercilerince alacağın tutarını etkileyen bir karar verilmiş olması hâlinde madde hükmünden ilk aşamada istenilen tutar üzerinden yararlanılır.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(5) Bu madde hükümlerinden yararlanmak isteyen borçluların, bu maddenin yürürlüğe girdiği tarihi izleyen ayın sonuna kadar Bankaya başvuruda bulunmaları ve madde kapsamında ödenecek tutarları, ilk taksiti bu maddenin yürürlüğe girdiği tarihi izleyen ikinci aydan başlamak üzere ikişer aylık dönemler hâlinde azami on sekiz eşit taksitte ödemeleri şarttır. Bu maddeye göre ödenecek taksitlerin ödeme süresinin son gününün resmi tatile rastlaması hâlinde süre izleyen ilk iş günü mesai saati sonunda biter.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(6) Bu madde hükümlerine göre hesaplanan tutarın;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a) İlk taksit ödeme süresi içinde tamamen ödenmesi hâlinde, bu tutara bu maddenin yürürlüğe girdiği tarihten ödeme tarihine kadar geçen süre için herhangi bir faiz uygulanmaz.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 İlk taksit ödeme süresi içinde tamamen ödenmesi hâlinde, faiz, zam ve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alacaklar yerine Yİ-ÜFE aylık değişim oranları esas alınarak hesaplanacak tutar üzerinden ayrıca %50 indirim yapılır.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c) Taksitle ödenmek istenmesi hâlinde borçluların başvuru sırasında altı, dokuz, on iki veya on sekiz eşit taksitte ödeme seçeneklerinden birini tercih etmeleri şarttır. Tercih edilen taksit süresinden daha uzun bir sürede ödeme yapılamaz.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ç) Taksitle yapılacak ödemelerde bu maddeye göre belirlenen tutar;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 Altı eşit taksit için (1,045),</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2) Dokuz eşit taksit için (1,083),</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3) On iki eşit taksit için (1,105),</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4) On sekiz eşit taksit için (1,15),</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katsayısı</w:t>
      </w:r>
      <w:proofErr w:type="gramEnd"/>
      <w:r w:rsidRPr="009304DE">
        <w:rPr>
          <w:rFonts w:ascii="Times New Roman" w:eastAsia="Times New Roman" w:hAnsi="Times New Roman" w:cs="Times New Roman"/>
          <w:lang w:eastAsia="tr-TR" w:bidi="te-IN"/>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(7) Bu maddeye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9304DE">
        <w:rPr>
          <w:rFonts w:ascii="Times New Roman" w:eastAsia="Times New Roman" w:hAnsi="Times New Roman" w:cs="Times New Roman"/>
          <w:lang w:eastAsia="tr-TR" w:bidi="te-IN"/>
        </w:rPr>
        <w:t>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(8) Taksit tutarının %10’unu aşmamak şartıyla 5 Türk lirasına (bu tutar dâhil) kadar yapılmış eksik ödemeler için bu madde hükümleri ihlal edilmiş sayılmaz.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(9) Bu madde kapsamına giren alacakların maddede belirtilen şekilde tamamen ödenmemiş olması hâlinde borçlular ödedikleri tutarlar kadar bu madde hükümlerinden yararlanırlar.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(10) Bu maddeden yararlanılarak süresinde ödenen alacaklara, maddede yer alan hükümler saklı kalmak kaydıyla maddenin yürürlüğe girdiği tarihten sonraki süreler için faiz, zam ve gecikme zammı gibi </w:t>
      </w:r>
      <w:proofErr w:type="spellStart"/>
      <w:r w:rsidRPr="009304DE">
        <w:rPr>
          <w:rFonts w:ascii="Times New Roman" w:eastAsia="Times New Roman" w:hAnsi="Times New Roman" w:cs="Times New Roman"/>
          <w:lang w:eastAsia="tr-TR" w:bidi="te-IN"/>
        </w:rPr>
        <w:t>fer’i</w:t>
      </w:r>
      <w:proofErr w:type="spellEnd"/>
      <w:r w:rsidRPr="009304DE">
        <w:rPr>
          <w:rFonts w:ascii="Times New Roman" w:eastAsia="Times New Roman" w:hAnsi="Times New Roman" w:cs="Times New Roman"/>
          <w:lang w:eastAsia="tr-TR" w:bidi="te-IN"/>
        </w:rPr>
        <w:t xml:space="preserve"> amme alacağı hesaplanmaz.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(11) Bu madde kapsamına giren alacaklara karşılık bu maddenin yürürlüğe girdiği tarihten önce tahsil edilmiş olan tutarlar ile bu madde kapsamında tahsil edilen tutarlar </w:t>
      </w:r>
      <w:proofErr w:type="spellStart"/>
      <w:r w:rsidRPr="009304DE">
        <w:rPr>
          <w:rFonts w:ascii="Times New Roman" w:eastAsia="Times New Roman" w:hAnsi="Times New Roman" w:cs="Times New Roman"/>
          <w:lang w:eastAsia="tr-TR" w:bidi="te-IN"/>
        </w:rPr>
        <w:t>red</w:t>
      </w:r>
      <w:proofErr w:type="spellEnd"/>
      <w:r w:rsidRPr="009304DE">
        <w:rPr>
          <w:rFonts w:ascii="Times New Roman" w:eastAsia="Times New Roman" w:hAnsi="Times New Roman" w:cs="Times New Roman"/>
          <w:lang w:eastAsia="tr-TR" w:bidi="te-IN"/>
        </w:rPr>
        <w:t xml:space="preserve"> ve iade edilmez.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(12) Bu maddenin uygulanması sırasında ortaya çıkabilecek ihtilafların giderilmesine ilişkin usul ve esasları belirlemeye Hazine Müsteşarlığının bağlı olduğu Bakan yetkilidir.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4-</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31/12/1960</w:t>
      </w:r>
      <w:proofErr w:type="gramEnd"/>
      <w:r w:rsidRPr="009304DE">
        <w:rPr>
          <w:rFonts w:ascii="Times New Roman" w:eastAsia="Times New Roman" w:hAnsi="Times New Roman" w:cs="Times New Roman"/>
          <w:lang w:eastAsia="tr-TR" w:bidi="te-IN"/>
        </w:rPr>
        <w:t xml:space="preserve"> tarihli ve 193 sayılı Gelir Vergisi Kanununun mülga mükerrer 121 inci maddesi başlığıyla birlikte aşağıdaki şekilde yeniden düzenlenmiştir.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“Vergiye uyumlu mükelleflere vergi indirimi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MÜKERRER MADDE 121- Ticari, zirai veya mesleki faaliyeti nedeniyle gelir vergisi mükellefi olanlar ile kurumlar vergisi mükelleflerinden (finans ve bankacılık sektörlerinde faaliyet gösterenler, sigorta ve </w:t>
      </w:r>
      <w:proofErr w:type="gramStart"/>
      <w:r w:rsidRPr="009304DE">
        <w:rPr>
          <w:rFonts w:ascii="Times New Roman" w:eastAsia="Times New Roman" w:hAnsi="Times New Roman" w:cs="Times New Roman"/>
          <w:lang w:eastAsia="tr-TR" w:bidi="te-IN"/>
        </w:rPr>
        <w:t>reasürans</w:t>
      </w:r>
      <w:proofErr w:type="gramEnd"/>
      <w:r w:rsidRPr="009304DE">
        <w:rPr>
          <w:rFonts w:ascii="Times New Roman" w:eastAsia="Times New Roman" w:hAnsi="Times New Roman" w:cs="Times New Roman"/>
          <w:lang w:eastAsia="tr-TR" w:bidi="te-IN"/>
        </w:rPr>
        <w:t xml:space="preserve"> şirketleri ile emeklilik şirketleri ve emeklilik yatırım fonları hariç olmak üzere), bu maddenin ikinci fıkrasında belirtilen şartları taşıyanların yıllık gelir veya kurumlar vergisi beyannameleri üzerinden hesaplanan verginin %5’i, ödenmesi gereken gelir veya kurumlar vergisinden indirilir. Şu kadar ki hesaplanan indirim tutarı, her hâl ve takdirde 1 milyon Türk lirasından fazla olamaz. İndirilecek tutarın ödenmesi gereken vergiden fazla olması durumunda kalan tutar, yıllık gelir veya kurumlar vergisi beyannamesinin verilmesi gereken tarihi izleyen bir tam yıl içinde mükellefin beyanı üzerine tahakkuk eden diğer vergilerinden mahsup edilebilir. Bu süre içinde mahsup edilemeyen tutarlar </w:t>
      </w:r>
      <w:proofErr w:type="spellStart"/>
      <w:r w:rsidRPr="009304DE">
        <w:rPr>
          <w:rFonts w:ascii="Times New Roman" w:eastAsia="Times New Roman" w:hAnsi="Times New Roman" w:cs="Times New Roman"/>
          <w:lang w:eastAsia="tr-TR" w:bidi="te-IN"/>
        </w:rPr>
        <w:t>red</w:t>
      </w:r>
      <w:proofErr w:type="spellEnd"/>
      <w:r w:rsidRPr="009304DE">
        <w:rPr>
          <w:rFonts w:ascii="Times New Roman" w:eastAsia="Times New Roman" w:hAnsi="Times New Roman" w:cs="Times New Roman"/>
          <w:lang w:eastAsia="tr-TR" w:bidi="te-IN"/>
        </w:rPr>
        <w:t xml:space="preserve"> ve iade edilmez. Gelir vergisi mükelleflerinin yararlanacağı indirim tutarı, ticari, zirai veya mesleki faaliyet nedeniyle beyan edilen kazançların toplam gelir vergisi matrahı içerisindeki oranı dikkate alınmak suretiyle hesaplanan gelir vergisi esas alınarak tespit edilir.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Söz konusu indirimden faydalanabilmek için;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ve bu bey</w:t>
      </w:r>
      <w:bookmarkStart w:id="0" w:name="_GoBack"/>
      <w:bookmarkEnd w:id="0"/>
      <w:r w:rsidRPr="009304DE">
        <w:rPr>
          <w:rFonts w:ascii="Times New Roman" w:eastAsia="Times New Roman" w:hAnsi="Times New Roman" w:cs="Times New Roman"/>
          <w:lang w:eastAsia="tr-TR" w:bidi="te-IN"/>
        </w:rPr>
        <w:t>annameler üzerine tahakkuk eden vergilerin kanuni süresinde ödenmiş olması (Her bir beyanname itibarıyla 10 Türk lirasına kadar yapılan eksik ödemeler bu şartın ihlali sayılmaz.),</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2. (1) numaralı bentte belirtilen süre içerisinde haklarında beyana tabi vergi türleri itibarıyla </w:t>
      </w:r>
      <w:proofErr w:type="spellStart"/>
      <w:r w:rsidRPr="009304DE">
        <w:rPr>
          <w:rFonts w:ascii="Times New Roman" w:eastAsia="Times New Roman" w:hAnsi="Times New Roman" w:cs="Times New Roman"/>
          <w:lang w:eastAsia="tr-TR" w:bidi="te-IN"/>
        </w:rPr>
        <w:t>ikmalen</w:t>
      </w:r>
      <w:proofErr w:type="spellEnd"/>
      <w:r w:rsidRPr="009304DE">
        <w:rPr>
          <w:rFonts w:ascii="Times New Roman" w:eastAsia="Times New Roman" w:hAnsi="Times New Roman" w:cs="Times New Roman"/>
          <w:lang w:eastAsia="tr-TR" w:bidi="te-IN"/>
        </w:rPr>
        <w:t xml:space="preserve">, </w:t>
      </w:r>
      <w:proofErr w:type="spellStart"/>
      <w:r w:rsidRPr="009304DE">
        <w:rPr>
          <w:rFonts w:ascii="Times New Roman" w:eastAsia="Times New Roman" w:hAnsi="Times New Roman" w:cs="Times New Roman"/>
          <w:lang w:eastAsia="tr-TR" w:bidi="te-IN"/>
        </w:rPr>
        <w:t>re’sen</w:t>
      </w:r>
      <w:proofErr w:type="spellEnd"/>
      <w:r w:rsidRPr="009304DE">
        <w:rPr>
          <w:rFonts w:ascii="Times New Roman" w:eastAsia="Times New Roman" w:hAnsi="Times New Roman" w:cs="Times New Roman"/>
          <w:lang w:eastAsia="tr-TR" w:bidi="te-IN"/>
        </w:rPr>
        <w:t xml:space="preserve"> veya idarece yapılmış bir tarhiyat bulunmaması (Yapılan tarhiyatların kesinleşmiş yargı kararlarıyla veya 213 sayılı Vergi Usul Kanununun uzlaşma ya da düzeltme hükümlerine göre tamamen ortadan kaldırılmış olması durumunda bu şart ihlal edilmiş sayılmaz.),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3. İndirimin hesaplanacağı beyannamenin verildiği tarih itibarıyla vergi aslı (vergi cezaları dâhil) 1.000 Türk lirasının üzerinde vadesi geçmiş borcunun bulunmaması,</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şarttır</w:t>
      </w:r>
      <w:proofErr w:type="gramEnd"/>
      <w:r w:rsidRPr="009304DE">
        <w:rPr>
          <w:rFonts w:ascii="Times New Roman" w:eastAsia="Times New Roman" w:hAnsi="Times New Roman" w:cs="Times New Roman"/>
          <w:lang w:eastAsia="tr-TR" w:bidi="te-IN"/>
        </w:rPr>
        <w:t>.</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İndirimin hesaplanacağı beyannamenin ait olduğu yıl ile önceki dört takvim yılında 213 sayılı Vergi Usul Kanununun 359 uncu maddesinde sayılan fiilleri işlediği tespit edilenler, bu madde hükümlerinden yararlanamazlar.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Bu madde kapsamında vergi indiriminden yararlanan mükelleflerin, öngörülen şartları taşımadığının sonradan tespiti hâlinde ilgili vergilendirme döneminde indirim uygulaması dolayısıyla ödenmeyen vergiler, vergi </w:t>
      </w:r>
      <w:proofErr w:type="spellStart"/>
      <w:r w:rsidRPr="009304DE">
        <w:rPr>
          <w:rFonts w:ascii="Times New Roman" w:eastAsia="Times New Roman" w:hAnsi="Times New Roman" w:cs="Times New Roman"/>
          <w:lang w:eastAsia="tr-TR" w:bidi="te-IN"/>
        </w:rPr>
        <w:t>ziyaı</w:t>
      </w:r>
      <w:proofErr w:type="spellEnd"/>
      <w:r w:rsidRPr="009304DE">
        <w:rPr>
          <w:rFonts w:ascii="Times New Roman" w:eastAsia="Times New Roman" w:hAnsi="Times New Roman" w:cs="Times New Roman"/>
          <w:lang w:eastAsia="tr-TR" w:bidi="te-IN"/>
        </w:rPr>
        <w:t xml:space="preserve"> cezası uygulanmaksızın tarh edilir. </w:t>
      </w:r>
      <w:proofErr w:type="gramStart"/>
      <w:r w:rsidRPr="009304DE">
        <w:rPr>
          <w:rFonts w:ascii="Times New Roman" w:eastAsia="Times New Roman" w:hAnsi="Times New Roman" w:cs="Times New Roman"/>
          <w:lang w:eastAsia="tr-TR" w:bidi="te-IN"/>
        </w:rPr>
        <w:t>Bu hüküm, indirimin hesaplanacağı beyannamenin ait olduğu yıl ile bu yıldan önceki son iki yılda herhangi bir vergiye ilişkin beyanların gerçek durumu yansıtmadığının indirimden yararlanıldıktan sonra tespiti üzerine yapılan tarhiyatların kesinleşmesi hâlinde de uygulanır ve bu takdirde indirim uygulaması dolayısıyla ödenmeyen vergiler açısından zamanaşımı, yapılan tarhiyatın kesinleştiği tarihi takip eden takvim yılının başından itibaren başlar.</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Bu maddede geçen vergi beyannamesi ve vergi ibareleri, Maliye Bakanlığına bağlı vergi dairelerine verilmesi gereken vergi beyannameleri ile bu beyannameler üzerine tahakkuk eden vergileri ifade eder.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Birinci fıkrada yer alan tutar, her yıl bir önceki yıla ilişkin olarak 213 sayılı Vergi Usul Kanunu hükümlerine göre belirlenen yeniden değerleme oranında artırılmak suretiyle uygulanır. Bu şekilde hesaplanan tutarın %5’ini aşmayan kesirler dikkate alınmaz. Bakanlar Kurulu, birinci fıkrada yer alan oranı ve tutarı iki katına kadar artırmaya, sıfıra kadar indirmeye, kanuni oran ve tutarına getirmeye; Maliye Bakanlığı, maddenin uygulanmasına ilişkin usul ve esasları belirlemeye yetkilidir.”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5-</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1/7/1964</w:t>
      </w:r>
      <w:proofErr w:type="gramEnd"/>
      <w:r w:rsidRPr="009304DE">
        <w:rPr>
          <w:rFonts w:ascii="Times New Roman" w:eastAsia="Times New Roman" w:hAnsi="Times New Roman" w:cs="Times New Roman"/>
          <w:lang w:eastAsia="tr-TR" w:bidi="te-IN"/>
        </w:rPr>
        <w:t xml:space="preserve"> tarihli ve 488 sayılı Damga Vergisi Kanununa ekli (1) sayılı tablonun “I. Akitlerle ilgili kağıtlar” başlıklı bölümünün “A. Belli parayı ihtiva eden kağıtlar:” başlıklı fıkrasına (13) numaralı bentten sonra gelmek üzere aşağıdaki bentler ile anılan Kanuna ekli (2) sayılı tablonun “V-Kurumlarla ilgili kağıtlar” başlıklı bölümünün (25) numaralı fıkrasından sonra gelmek üzere aşağıdaki fıkra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“14. Resmi şekilde düzenlenen kat karşılığı veya hasılat paylaşımı inşaat sözleşmeleri                                                                                                                           (Binde 9,48)</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15. Resmi şekilde düzenlenen kat karşılığı veya hasılat paylaşımı inşaat sözleşmeleri kapsamında yapı </w:t>
      </w:r>
      <w:proofErr w:type="gramStart"/>
      <w:r w:rsidRPr="009304DE">
        <w:rPr>
          <w:rFonts w:ascii="Times New Roman" w:eastAsia="Times New Roman" w:hAnsi="Times New Roman" w:cs="Times New Roman"/>
          <w:lang w:eastAsia="tr-TR" w:bidi="te-IN"/>
        </w:rPr>
        <w:t>müteahhitleri</w:t>
      </w:r>
      <w:proofErr w:type="gramEnd"/>
      <w:r w:rsidRPr="009304DE">
        <w:rPr>
          <w:rFonts w:ascii="Times New Roman" w:eastAsia="Times New Roman" w:hAnsi="Times New Roman" w:cs="Times New Roman"/>
          <w:lang w:eastAsia="tr-TR" w:bidi="te-IN"/>
        </w:rPr>
        <w:t xml:space="preserve"> ile alt yükleniciler arasında düzenlenen inşaat taahhüt sözleşmeleri                                                                (Binde 9,48)</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16. Kat karşılığı veya hasılat paylaşımı inşaat işlerine ilişkin danışmanlık hizmet sözleşmeleri                                                                                                                    (Binde 9,48)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17. Yapı denetimi hizmet sözleşmeleri                                                              (Binde 9,48)”</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“26. Sosyal sorumluluk projeleri kapsamında proje yürütücüsü sivil toplum kuruluşları ile bu projelere destek veren kamu kurum ve kuruluşları veya kamu kurumu niteliğindeki meslek kuruluşları arasında düzenlenen kâğıtlar.”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6-</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2/7/1964</w:t>
      </w:r>
      <w:proofErr w:type="gramEnd"/>
      <w:r w:rsidRPr="009304DE">
        <w:rPr>
          <w:rFonts w:ascii="Times New Roman" w:eastAsia="Times New Roman" w:hAnsi="Times New Roman" w:cs="Times New Roman"/>
          <w:lang w:eastAsia="tr-TR" w:bidi="te-IN"/>
        </w:rPr>
        <w:t xml:space="preserve"> tarihli ve 492 sayılı Harçlar Kanununa bağlı (4) sayılı tarifenin “I-Tapu işlemleri” başlıklı bölümünün (20) numaralı fıkrasının (a) bendine aşağıdaki paragraf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“Bakanlar Kurulu, bu bende ilişkin kanuni nispeti, gayrimenkullerin türleri, gayrimenkul sertifikası karşılığı edinimi, sınıfları, büyüklükleri, bulunduğu yer ve vergi değerleri itibarıyla birlikte veya ayrı ayrı olmak üzere, bir katına kadar artırmaya, onda birine kadar indirmeye yetkilidir.”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7-</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25/10/1984</w:t>
      </w:r>
      <w:proofErr w:type="gramEnd"/>
      <w:r w:rsidRPr="009304DE">
        <w:rPr>
          <w:rFonts w:ascii="Times New Roman" w:eastAsia="Times New Roman" w:hAnsi="Times New Roman" w:cs="Times New Roman"/>
          <w:lang w:eastAsia="tr-TR" w:bidi="te-IN"/>
        </w:rPr>
        <w:t xml:space="preserve"> tarihli ve 3065 sayılı Katma Değer Vergisi Kanununun 13 üncü maddesinin birinci fıkrasına aşağıdaki bent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“i) Konut veya iş yeri olarak inşa edilen binaların ilk tesliminde uygulanmak ve bedeli döviz olarak Türkiye’ye getirilmek kaydıyla, Gelir Vergisi Kanununun 3 üncü maddesinin birinci fıkrasının 2 numaralı bendinde belirtilenler hariç olmak üzere çalışma veya oturma izni alarak altı aydan daha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(Şu kadar ki bentte öngörülen şartları taşımadığı hâlde istisnanın uygulandığının tespit edilmesi hâlinde zamanında tahsil edilmeyen vergi, vergi </w:t>
      </w:r>
      <w:proofErr w:type="spellStart"/>
      <w:r w:rsidRPr="009304DE">
        <w:rPr>
          <w:rFonts w:ascii="Times New Roman" w:eastAsia="Times New Roman" w:hAnsi="Times New Roman" w:cs="Times New Roman"/>
          <w:lang w:eastAsia="tr-TR" w:bidi="te-IN"/>
        </w:rPr>
        <w:t>ziyaı</w:t>
      </w:r>
      <w:proofErr w:type="spellEnd"/>
      <w:r w:rsidRPr="009304DE">
        <w:rPr>
          <w:rFonts w:ascii="Times New Roman" w:eastAsia="Times New Roman" w:hAnsi="Times New Roman" w:cs="Times New Roman"/>
          <w:lang w:eastAsia="tr-TR" w:bidi="te-IN"/>
        </w:rPr>
        <w:t xml:space="preserve"> cezası ve gecikme faizinden mükellef ile birlikte alıcı </w:t>
      </w:r>
      <w:proofErr w:type="spellStart"/>
      <w:r w:rsidRPr="009304DE">
        <w:rPr>
          <w:rFonts w:ascii="Times New Roman" w:eastAsia="Times New Roman" w:hAnsi="Times New Roman" w:cs="Times New Roman"/>
          <w:lang w:eastAsia="tr-TR" w:bidi="te-IN"/>
        </w:rPr>
        <w:t>müteselsilen</w:t>
      </w:r>
      <w:proofErr w:type="spellEnd"/>
      <w:r w:rsidRPr="009304DE">
        <w:rPr>
          <w:rFonts w:ascii="Times New Roman" w:eastAsia="Times New Roman" w:hAnsi="Times New Roman" w:cs="Times New Roman"/>
          <w:lang w:eastAsia="tr-TR" w:bidi="te-IN"/>
        </w:rPr>
        <w:t xml:space="preserve"> sorumludur. </w:t>
      </w:r>
      <w:proofErr w:type="gramEnd"/>
      <w:r w:rsidRPr="009304DE">
        <w:rPr>
          <w:rFonts w:ascii="Times New Roman" w:eastAsia="Times New Roman" w:hAnsi="Times New Roman" w:cs="Times New Roman"/>
          <w:lang w:eastAsia="tr-TR" w:bidi="te-IN"/>
        </w:rPr>
        <w:t>İstisna kapsamında teslim alınan konut veya iş yerinin bir yıl içerisinde elden çıkarılması hâlinde zamanında tahsil edilmeyen verginin, 6183 sayılı Kanunun 48 inci maddesine göre hesaplanan tecil faiziyle birlikte tapu işleminden önce elden çıkaran tarafından ödenmesi şarttır.</w:t>
      </w:r>
      <w:proofErr w:type="gramStart"/>
      <w:r w:rsidRPr="009304DE">
        <w:rPr>
          <w:rFonts w:ascii="Times New Roman" w:eastAsia="Times New Roman" w:hAnsi="Times New Roman" w:cs="Times New Roman"/>
          <w:lang w:eastAsia="tr-TR" w:bidi="te-IN"/>
        </w:rPr>
        <w:t>)</w:t>
      </w:r>
      <w:proofErr w:type="gramEnd"/>
      <w:r w:rsidRPr="009304DE">
        <w:rPr>
          <w:rFonts w:ascii="Times New Roman" w:eastAsia="Times New Roman" w:hAnsi="Times New Roman" w:cs="Times New Roman"/>
          <w:lang w:eastAsia="tr-TR" w:bidi="te-IN"/>
        </w:rPr>
        <w:t>,”</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8-</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25/2/1998</w:t>
      </w:r>
      <w:proofErr w:type="gramEnd"/>
      <w:r w:rsidRPr="009304DE">
        <w:rPr>
          <w:rFonts w:ascii="Times New Roman" w:eastAsia="Times New Roman" w:hAnsi="Times New Roman" w:cs="Times New Roman"/>
          <w:lang w:eastAsia="tr-TR" w:bidi="te-IN"/>
        </w:rPr>
        <w:t xml:space="preserve"> tarihli ve 4342 sayılı Mera Kanununun geçici 3 üncü maddesine aşağıdaki fıkra eklenmiştir.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“Birinci fıkrada nitelikleri belirtilen taşınmazları belediyeler, il özel idareleri veya diğer kamu kurum ve kuruluşlarından bedeli karşılığında satın alan gerçek ve özel hukuk tüzel kişileri ile bunların kanuni ve akdi haleflerinden bedel istenilmez, bu taşınmazlar hakkında dava açılmaz, açılan davalardan vazgeçilir. Açılan davalar sonucunda Hazine adına tesciline veya mera, yaylak ve kışlak olarak sınırlandırılmasına ve özel siciline yazılmasına karar verilen, kesinleşen ve henüz tapuda infaz edilmeyen kararlar tapuda infaz edilmez. </w:t>
      </w:r>
      <w:proofErr w:type="gramStart"/>
      <w:r w:rsidRPr="009304DE">
        <w:rPr>
          <w:rFonts w:ascii="Times New Roman" w:eastAsia="Times New Roman" w:hAnsi="Times New Roman" w:cs="Times New Roman"/>
          <w:lang w:eastAsia="tr-TR" w:bidi="te-IN"/>
        </w:rPr>
        <w:t>Kesinleşen kararlar gereğince doğrudan tapuda Hazine adına tescil edilen veya mera özel siciline yazılan fakat daha sonra bu Kanun hükümlerine göre meralık vasfı değiştirilerek Hazine adına tescil edilen taşınmazlardan herhangi bir kamu hizmeti için gerekli olmayan, Hazinece herhangi bir tasarrufa konu edilmeyen ve hâlen tapuda Hazine adına kayıtlı olanların tapuları da talep etmeleri hâlinde bedelsiz olarak önceki kayıt maliklerine veya kanuni mirasçılarına devredilir.”</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9-</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25/8/1999</w:t>
      </w:r>
      <w:proofErr w:type="gramEnd"/>
      <w:r w:rsidRPr="009304DE">
        <w:rPr>
          <w:rFonts w:ascii="Times New Roman" w:eastAsia="Times New Roman" w:hAnsi="Times New Roman" w:cs="Times New Roman"/>
          <w:lang w:eastAsia="tr-TR" w:bidi="te-IN"/>
        </w:rPr>
        <w:t xml:space="preserve"> tarihli ve 4447 sayılı İşsizlik Sigortası Kanununa aşağıdaki ek madde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“Esnaf Ahilik Sandığı</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EK MADDE 6- Esnaf Ahilik Sandığının gerektirdiği görev ve hizmetler için malî kaynak sağlamak, piyasa şartlarında kaynakları değerlendirmek, bu Kanunun öngördüğü ödemelerde bulunmak üzere Esnaf Ahilik Sandığı kurulmuştur. Esnaf Ahilik Sandığı, Kurum Yönetim Kurulunun kararları çerçevesinde işletilir ve yönetilir. Esnaf Ahilik Sandığı, Fon kaynakları ile aynı usul ve esaslar çerçevesinde değerlendirilir. Esnaf Ahilik Sandığı, Sayıştay tarafından denetlenir.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Esnaf Ahilik Sandığının;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A) Gelirleri;</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a) Esnaf Ahilik Sandığı primlerinden,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 Bu primlerin değerlendirilmesinden elde edilen kazanç ve iratlardan,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c) Esnaf Ahilik Sandığının açık vermesi durumunda Devletçe sağlanacak katkılardan,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d) Bu madde gereğince sigortalılardan alınacak ceza, gecikme zammı ve faizlerden,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 Diğer gelir ve kazançlar ile bağışlardan,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 Giderleri;</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a) Esnaf Ahilik Sandığı ödeneklerinden,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 5510 sayılı Kanun gereği ödenecek sigorta primlerinden,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c) 48 inci maddenin yedinci fıkrasında sayılan hizmetlere ilişkin giderlerden,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d) Esnaf Ahilik Sandığı hizmetlerinin yerine getirilebilmesi için Yönetim Kurulunun onayı üzerine Kurum tarafından yapılan giderler ile hizmet binası kiralanması, hizmet satın alınması, bilgisayar, bilgisayar yazılım ve donanımı alım giderlerinden,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oluşur</w:t>
      </w:r>
      <w:proofErr w:type="gramEnd"/>
      <w:r w:rsidRPr="009304DE">
        <w:rPr>
          <w:rFonts w:ascii="Times New Roman" w:eastAsia="Times New Roman" w:hAnsi="Times New Roman" w:cs="Times New Roman"/>
          <w:lang w:eastAsia="tr-TR" w:bidi="te-IN"/>
        </w:rPr>
        <w:t>.</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Esnaf Ahilik Sandığı, bütçe kapsamı dışında olup gelirlerinden vergi kesintileri hariç hiçbir şekilde kesinti yapılamaz ve gelirleri genel bütçeye gelir kaydedilemez. Esnaf Ahilik Sandığının gelir ve giderleri üçer aylık dönemler hâlinde 3568 sayılı Kanuna göre ruhsat almış, denetim yetkisine sahip meslek mensubu yeminli malî müşavirlere denetlettirilerek denetim raporlarının sonuçları ilân edilir. Esnaf Ahilik Sandığının gelirleri ile bu gelirlerle alınan her türlü taşınır ve taşınmazlar Kuruma aittir. Esnaf Ahilik Sandığı, damga vergisi hariç her türlü vergi, resim ve harçtan muaftır. Bu muafiyetin, 193 sayılı Kanun ile 5520 sayılı Kanun uyarınca yapılacak vergi kesintilerine şümulü yoktur.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5510 sayılı Kanunun 50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maddesi kapsamındaki isteğe bağlı sigortalılar, </w:t>
      </w:r>
      <w:proofErr w:type="gramStart"/>
      <w:r w:rsidRPr="009304DE">
        <w:rPr>
          <w:rFonts w:ascii="Times New Roman" w:eastAsia="Times New Roman" w:hAnsi="Times New Roman" w:cs="Times New Roman"/>
          <w:lang w:eastAsia="tr-TR" w:bidi="te-IN"/>
        </w:rPr>
        <w:t>10/7/1953</w:t>
      </w:r>
      <w:proofErr w:type="gramEnd"/>
      <w:r w:rsidRPr="009304DE">
        <w:rPr>
          <w:rFonts w:ascii="Times New Roman" w:eastAsia="Times New Roman" w:hAnsi="Times New Roman" w:cs="Times New Roman"/>
          <w:lang w:eastAsia="tr-TR" w:bidi="te-IN"/>
        </w:rPr>
        <w:t xml:space="preserve"> tarihli ve 6132 sayılı At Yarışları Hakkında Kanuna tabi jokey ve antrenörler, köy ve mahalle muhtarları ile tarımsal faaliyette bulunanlar hariç olmak üzere; 5510 sayılı Kanunun 4 üncü maddesinin birinci fıkrasının (b) bendi kapsamında hizmet akdine bağlı olmaksızın kendi adına ve hesabına bağımsız çalışanlar Esnaf Ahilik Sandığı kapsamında Esnaf Ahilik Sandığı sigortalısı sayılır.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Esnaf Ahilik Sandığı sigortası zorunludur. Bu madde kapsamına giren ve hâlen faaliyette olanlar bu maddenin yürürlüğe girdiği tarihte, faaliyetine daha sonra başlayanlar ise başladıkları tarihten itibaren Esnaf Ahilik Sandığı sigortalısı olurlar.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Esnaf Ahilik Sandığı sigortasının gerektirdiği ödemeleri, hizmet ve yönetim giderlerini karşılamak üzere, Esnaf Ahilik Sandığı sigortalıları ve Devlet, Esnaf Ahilik Sandığı primi öder. Esnaf Ahilik Sandığı primi sigortalının 5510 sayılı Kanunun 80 inci ve 82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maddelerinde belirtilen prime esas günlük kazançlarından, %2 sigortalı ve %1 Devlet payı olarak alınır. Ancak alınacak günlük prim tutarı, prime esas günlük kazanç alt sınırının iki katı üzerinden hesaplanacak tutardan fazla olamaz. Herhangi bir nedenle sigortalılık durumunun sona ermesi hâlinde, o ana kadar sigortalıdan kesilen Esnaf Ahilik Sandığı primleri ile Devlet payı iade edilmez. Esnaf Ahilik Sandığına sigortalılarca ödenen primler, kazancın tespitinde gider olarak kabul edilir.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Esnaf Ahilik Sandığı primlerinin toplanmasından Sosyal Güvenlik Kurumu, bu madde kapsamındaki diğer her türlü hizmet ve işlemlerin yapılmasından Kurum görevli, yetkili ve sorumludur.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Esnaf Ahilik Sandığı primleri ile ilgili olarak 5510 sayılı Kanunun 80 inci, 82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86 </w:t>
      </w:r>
      <w:proofErr w:type="spellStart"/>
      <w:r w:rsidRPr="009304DE">
        <w:rPr>
          <w:rFonts w:ascii="Times New Roman" w:eastAsia="Times New Roman" w:hAnsi="Times New Roman" w:cs="Times New Roman"/>
          <w:lang w:eastAsia="tr-TR" w:bidi="te-IN"/>
        </w:rPr>
        <w:t>ncı</w:t>
      </w:r>
      <w:proofErr w:type="spellEnd"/>
      <w:r w:rsidRPr="009304DE">
        <w:rPr>
          <w:rFonts w:ascii="Times New Roman" w:eastAsia="Times New Roman" w:hAnsi="Times New Roman" w:cs="Times New Roman"/>
          <w:lang w:eastAsia="tr-TR" w:bidi="te-IN"/>
        </w:rPr>
        <w:t xml:space="preserve">, 88 inci, 89 uncu, 90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91 inci, 93 üncü ve 100 üncü madde hükümleri uygulanır. Esnaf Ahilik Sandığı primlerinin toplanmasından, sigortalı bazında kayıtların tutulmasından, toplanan primler ile uygulanacak gecikme cezası ile gecikme zammının Esnaf Ahilik Sandığına aktarılmasından, teminat ve hak edişlerin prim borcuna karşılık tutulmasından ve yersiz olarak alınan primlerin iadesinden Sosyal Güvenlik Kurumu görevli, yetkili ve sorumludur. Sosyal Güvenlik Kurumu bir ay içinde tahsil ettiği primler ile gecikme cezası ve gecikme zammını ayrı ayrı göstermek suretiyle tahsil edildiği ayı izleyen ayın </w:t>
      </w:r>
      <w:proofErr w:type="spellStart"/>
      <w:r w:rsidRPr="009304DE">
        <w:rPr>
          <w:rFonts w:ascii="Times New Roman" w:eastAsia="Times New Roman" w:hAnsi="Times New Roman" w:cs="Times New Roman"/>
          <w:lang w:eastAsia="tr-TR" w:bidi="te-IN"/>
        </w:rPr>
        <w:t>onbeşine</w:t>
      </w:r>
      <w:proofErr w:type="spellEnd"/>
      <w:r w:rsidRPr="009304DE">
        <w:rPr>
          <w:rFonts w:ascii="Times New Roman" w:eastAsia="Times New Roman" w:hAnsi="Times New Roman" w:cs="Times New Roman"/>
          <w:lang w:eastAsia="tr-TR" w:bidi="te-IN"/>
        </w:rPr>
        <w:t xml:space="preserve"> kadar Esnaf Ahilik Sandığına aktarır. Uygulamaya ilişkin hususlar Sosyal Güvenlik Kurumu ve Kurum arasında düzenlenen bir protokol ile belirlenir. Kurum, Sosyal Güvenlik Kurumunun ay itibarıyla Esnaf Ahilik Sandığına intikal ettirdiği sigortalı paylarını dikkate alarak Devlet payını Çalışma ve Sosyal Güvenlik Bakanlığından talep eder. Çalışma ve Sosyal Güvenlik Bakanlığı talep edilen miktarı talep tarihini izleyen </w:t>
      </w:r>
      <w:proofErr w:type="spellStart"/>
      <w:r w:rsidRPr="009304DE">
        <w:rPr>
          <w:rFonts w:ascii="Times New Roman" w:eastAsia="Times New Roman" w:hAnsi="Times New Roman" w:cs="Times New Roman"/>
          <w:lang w:eastAsia="tr-TR" w:bidi="te-IN"/>
        </w:rPr>
        <w:t>onbeş</w:t>
      </w:r>
      <w:proofErr w:type="spellEnd"/>
      <w:r w:rsidRPr="009304DE">
        <w:rPr>
          <w:rFonts w:ascii="Times New Roman" w:eastAsia="Times New Roman" w:hAnsi="Times New Roman" w:cs="Times New Roman"/>
          <w:lang w:eastAsia="tr-TR" w:bidi="te-IN"/>
        </w:rPr>
        <w:t xml:space="preserve"> gün içinde Esnaf Ahilik Sandığına aktarır.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Esnaf Ahilik Sandığı sigortalılarına bu maddede belirtilen usul ve esaslar çerçevesinde, Kurumca aşağıda belirtilen ödemeler yapılır ve hizmetler sağlanır: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a) Esnaf Ahilik Sandığı ödeneği</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 5510 sayılı Kanun gereği ödenecek sigorta primleri</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c) Yeni bir iş bulma</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d) Aktif işgücü hizmetleri kapsamında kurs ve programlar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Esnaf Ahilik Sandığı bir önceki yıl prim gelirlerinin %15’i; 48 inci maddenin yedinci fıkrasında belirlenen amaçlarla hizmet sunmak için Kurum bütçesine aktarılmak suretiyle kullanılabilir. Ancak, Esnaf Ahilik Sandığı ödeneğinden yararlanmakta olanlara yönelik hizmetler için bu sınırlama dikkate alınmaz.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Günlük Esnaf Ahilik Sandığı ödeneği, sigortalının son dört aylık prime esas kazançları dikkate alınarak hesaplanan günlük ortalama kazancının %40’ıdır. Bu şekilde hesaplanan Esnaf Ahilik Sandığı ödeneği miktarı, 4857 sayılı Kanunun 39 uncu maddesine göre belirlenen aylık asgari ücretin brüt tutarının %80’ini geçemez.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Esnaf Ahilik Sandığı sigortalıları için sigortalılığının sona ermesinden önceki son 120 gün sürekli çalışmış olanlardan, son üç yıl içinde;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a) 600 gün faaliyetini sürdüren ve Esnaf Ahilik Sandığı primi ödemiş olanlara 180 gün,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 900 gün faaliyetini sürdüren ve Esnaf Ahilik Sandığı primi ödemiş olanlara 240 gün,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c) 1080 gün faaliyetini sürdüren ve Esnaf Ahilik Sandığı primi ödemiş olanlara 300 gün,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süre</w:t>
      </w:r>
      <w:proofErr w:type="gramEnd"/>
      <w:r w:rsidRPr="009304DE">
        <w:rPr>
          <w:rFonts w:ascii="Times New Roman" w:eastAsia="Times New Roman" w:hAnsi="Times New Roman" w:cs="Times New Roman"/>
          <w:lang w:eastAsia="tr-TR" w:bidi="te-IN"/>
        </w:rPr>
        <w:t xml:space="preserve"> ile Esnaf Ahilik Sandığı ödeneği verilir. Esnaf Ahilik Sandığı ödeneği başvuruları izleyen ayın sonuna kadar sonuçlandırılır. Esnaf Ahilik Sandığı ödeneği, her ayın beşinde aylık olarak sigortalının kendisine ödenir. Ödeme tarihini öne çekmeye Çalışma ve Sosyal Güvenlik Bakanı yetkilidir. Esnaf Ahilik Sandığı ödeneği damga vergisi hariç herhangi bir vergi ve kesintiye tabi tutulmaz. Esnaf Ahilik Sandığı ödeneği, nafaka borçları dışında haciz veya başkasına devir ve temlik edilemez. Sigortalı, Esnaf Ahilik Sandığı ödeneğinden yararlanma süresini doldurmadan tekrar faaliyetine başlar ve Esnaf Ahilik Sandığı ödeneğinden yararlanmak için bu maddenin öngördüğü şartları yerine getiremeden yeniden faaliyetine son verirse, daha önce </w:t>
      </w:r>
      <w:proofErr w:type="spellStart"/>
      <w:r w:rsidRPr="009304DE">
        <w:rPr>
          <w:rFonts w:ascii="Times New Roman" w:eastAsia="Times New Roman" w:hAnsi="Times New Roman" w:cs="Times New Roman"/>
          <w:lang w:eastAsia="tr-TR" w:bidi="te-IN"/>
        </w:rPr>
        <w:t>hakettiği</w:t>
      </w:r>
      <w:proofErr w:type="spellEnd"/>
      <w:r w:rsidRPr="009304DE">
        <w:rPr>
          <w:rFonts w:ascii="Times New Roman" w:eastAsia="Times New Roman" w:hAnsi="Times New Roman" w:cs="Times New Roman"/>
          <w:lang w:eastAsia="tr-TR" w:bidi="te-IN"/>
        </w:rPr>
        <w:t xml:space="preserve"> Esnaf Ahilik Sandığı ödeneği süresini dolduruncaya kadar bu haktan yararlanmaya devam eder. Bu maddenin öngördüğü şartları yerine getirmek suretiyle yeniden faaliyetin son bulması hâlinde ise sadece bu yeni hak sahipliğinden doğan süre kadar Esnaf Ahilik Sandığı ödeneği ödenir.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Esnaf Ahilik Sandığı sigortalılarından iflas istemiyle mahkemeye başvurulmuş olmak suretiyle veya iflasa tabi olmamakla birlikte işyerini kapatmak suretiyle sigortalılığı sona erenler, sigortalılığının sona erdiği tarihi izleyen günden itibaren otuz gün içinde Kuruma doğrudan veya elektronik ortamda başvurarak yeni bir iş almaya hazır olduklarını kaydettirmeleri, bu maddede yer alan prim ödeme koşullarını sağlamış olmaları ve Esnaf Ahilik Sandığı primi ve bu prime ilişkin herhangi bir borcunun olmaması kaydıyla Esnaf Ahilik Sandığı ödeneği almaya hak kazanırlar. </w:t>
      </w:r>
      <w:proofErr w:type="gramEnd"/>
      <w:r w:rsidRPr="009304DE">
        <w:rPr>
          <w:rFonts w:ascii="Times New Roman" w:eastAsia="Times New Roman" w:hAnsi="Times New Roman" w:cs="Times New Roman"/>
          <w:lang w:eastAsia="tr-TR" w:bidi="te-IN"/>
        </w:rPr>
        <w:t xml:space="preserve">Ancak sigortalılığının sona ermesinden önceki en fazla 90 günlük süreye ilişkin Esnaf Ahilik Sandığı prim borcu olan sigortalılar, bu maddede sayılan diğer şartları sağlamaları ve bu döneme ilişkin Esnaf Ahilik Sandığı prim borçlarının alacakları ödenekten tahsil edilmesi kaydıyla Esnaf Ahilik Sandığı ödeneğinden faydalandırılır. </w:t>
      </w:r>
      <w:proofErr w:type="gramStart"/>
      <w:r w:rsidRPr="009304DE">
        <w:rPr>
          <w:rFonts w:ascii="Times New Roman" w:eastAsia="Times New Roman" w:hAnsi="Times New Roman" w:cs="Times New Roman"/>
          <w:lang w:eastAsia="tr-TR" w:bidi="te-IN"/>
        </w:rPr>
        <w:t>21/7/1953</w:t>
      </w:r>
      <w:proofErr w:type="gramEnd"/>
      <w:r w:rsidRPr="009304DE">
        <w:rPr>
          <w:rFonts w:ascii="Times New Roman" w:eastAsia="Times New Roman" w:hAnsi="Times New Roman" w:cs="Times New Roman"/>
          <w:lang w:eastAsia="tr-TR" w:bidi="te-IN"/>
        </w:rPr>
        <w:t xml:space="preserve"> tarihli ve 6183 sayılı Amme Alacaklarının Tahsil Usulü Hakkında Kanunun 48 inci maddesine göre tecil ve taksitlendirilmiş veya ilgili diğer kanunlar uyarınca prim borçları yeniden yapılandırılmış Esnaf Ahilik Sandığı prim borcu olanlar, tecil ve taksitlendirmeleri veya yapılandırmaları bozulmamış olması şartıyla Esnaf Ahilik Sandığı ödeneğinden faydalandırılır. Mücbir sebepler dışında, başvuruda gecikilen süre Esnaf Ahilik Sandığı ödeneği almaya hak kazanılan toplam süreden düşülür.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52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 hükümleri, Esnaf Ahilik Sandığı sigortası ve sigortalıları bakımından da kıyasen uygulanır. Ayrıca Esnaf Ahilik Sandığı sigortalılarından hileli iflas eden veya işyerini usul ve füruuna ya da muvazaalı olarak üçüncü şahıslara devredenlere yapılan ödemeler ile sigortalının kusurundan kaynaklandığı belirlenen fazla ödemeler yasal faizi ile geri alınır. Ölen sigortalılara yapılmış fazla ve yersiz ödemeler geri tahsil edilmez.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Bu madde kapsamında Esnaf Ahilik Sandığı sigortalıları için düzenlenecek kurs ve programlara ilişkin olarak Gümrük ve Ticaret Bakanlığının görüşü alınır.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Bu maddede belirtilen prim oranlarını, prim ödeme gün sayısı ve ödenek sürelerini, 48 inci maddenin yedinci fıkrasında belirlenen amaçlarla hizmet sunmak için Kurum bütçesine aktarılacak prim gelirlerinin oranını bir katına kadar artırmaya veya yarı oranına kadar eksiltmeye Bakanlar Kurulu yetkilidir.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Bu maddenin uygulanmasına ilişkin usul ve esaslar, Gümrük ve Ticaret Bakanlığı ve Sosyal Güvenlik Kurumunun görüşleri alınarak Kurum tarafından belirlenir.”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 xml:space="preserve">MADDE 10- </w:t>
      </w:r>
      <w:proofErr w:type="gramStart"/>
      <w:r w:rsidRPr="009304DE">
        <w:rPr>
          <w:rFonts w:ascii="Times New Roman" w:eastAsia="Times New Roman" w:hAnsi="Times New Roman" w:cs="Times New Roman"/>
          <w:lang w:eastAsia="tr-TR" w:bidi="te-IN"/>
        </w:rPr>
        <w:t>25/6/2003</w:t>
      </w:r>
      <w:proofErr w:type="gramEnd"/>
      <w:r w:rsidRPr="009304DE">
        <w:rPr>
          <w:rFonts w:ascii="Times New Roman" w:eastAsia="Times New Roman" w:hAnsi="Times New Roman" w:cs="Times New Roman"/>
          <w:lang w:eastAsia="tr-TR" w:bidi="te-IN"/>
        </w:rPr>
        <w:t xml:space="preserve"> tarihli ve 4904 sayılı Türkiye İş Kurumu Kanununa aşağıdaki ek madde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“Proje karşılığında aktarılan hibe niteliğindeki tutarlar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EK MADDE 1- Kurum, gerektiğinde faaliyet alanı ile ilgili ihalelere, projelere ve programlara münferiden veya ulusal ya da uluslararası kuruluşlarla işbirliği hâlinde katılmak suretiyle, yurt içinde veya uluslararası düzeyde kurum ve kuruluşlara eğitim ve danışmanlık hizmeti verebilir.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Avrupa Birliği ve uluslararası kuruluşların kaynaklarından Kuruma proje karşılığı aktarılan hibe niteliğindeki tutarlar hakkında, </w:t>
      </w:r>
      <w:proofErr w:type="gramStart"/>
      <w:r w:rsidRPr="009304DE">
        <w:rPr>
          <w:rFonts w:ascii="Times New Roman" w:eastAsia="Times New Roman" w:hAnsi="Times New Roman" w:cs="Times New Roman"/>
          <w:lang w:eastAsia="tr-TR" w:bidi="te-IN"/>
        </w:rPr>
        <w:t>17/9/2004</w:t>
      </w:r>
      <w:proofErr w:type="gramEnd"/>
      <w:r w:rsidRPr="009304DE">
        <w:rPr>
          <w:rFonts w:ascii="Times New Roman" w:eastAsia="Times New Roman" w:hAnsi="Times New Roman" w:cs="Times New Roman"/>
          <w:lang w:eastAsia="tr-TR" w:bidi="te-IN"/>
        </w:rPr>
        <w:t xml:space="preserve"> tarihli ve 5234 sayılı Bazı Kanun ve Kanun Hükmünde Kararnamelerde Değişiklik Yapılmasına Dair Kanunun 32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maddesi doğrultusunda işlem yapılır.”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11-</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16/5/2006</w:t>
      </w:r>
      <w:proofErr w:type="gramEnd"/>
      <w:r w:rsidRPr="009304DE">
        <w:rPr>
          <w:rFonts w:ascii="Times New Roman" w:eastAsia="Times New Roman" w:hAnsi="Times New Roman" w:cs="Times New Roman"/>
          <w:lang w:eastAsia="tr-TR" w:bidi="te-IN"/>
        </w:rPr>
        <w:t xml:space="preserve"> tarihli ve 5502 sayılı Sosyal Güvenlik Kurumu Kanununun 6 </w:t>
      </w:r>
      <w:proofErr w:type="spellStart"/>
      <w:r w:rsidRPr="009304DE">
        <w:rPr>
          <w:rFonts w:ascii="Times New Roman" w:eastAsia="Times New Roman" w:hAnsi="Times New Roman" w:cs="Times New Roman"/>
          <w:lang w:eastAsia="tr-TR" w:bidi="te-IN"/>
        </w:rPr>
        <w:t>ncı</w:t>
      </w:r>
      <w:proofErr w:type="spellEnd"/>
      <w:r w:rsidRPr="009304DE">
        <w:rPr>
          <w:rFonts w:ascii="Times New Roman" w:eastAsia="Times New Roman" w:hAnsi="Times New Roman" w:cs="Times New Roman"/>
          <w:lang w:eastAsia="tr-TR" w:bidi="te-IN"/>
        </w:rPr>
        <w:t xml:space="preserve"> maddesinin beşinci fıkrasına aşağıdaki cümle eklenmiş, yedinci fıkrası aşağıdaki şekilde değiştirilmiş ve aynı maddeye aşağıdaki fıkra eklenmiştir.</w:t>
      </w:r>
    </w:p>
    <w:p w:rsidR="009304DE" w:rsidRPr="009304DE" w:rsidRDefault="009304DE" w:rsidP="009304DE">
      <w:pPr>
        <w:spacing w:before="60" w:after="60" w:line="240" w:lineRule="auto"/>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“Başkan ve başkan yardımcısı dışındaki atama ile gelen Yönetim Kurulu üyeliklerine aynı usulle daha önce memuriyette bulunmamış olanlardan atama veya </w:t>
      </w:r>
      <w:proofErr w:type="gramStart"/>
      <w:r w:rsidRPr="009304DE">
        <w:rPr>
          <w:rFonts w:ascii="Times New Roman" w:eastAsia="Times New Roman" w:hAnsi="Times New Roman" w:cs="Times New Roman"/>
          <w:lang w:eastAsia="tr-TR" w:bidi="te-IN"/>
        </w:rPr>
        <w:t>31/5/2006</w:t>
      </w:r>
      <w:proofErr w:type="gramEnd"/>
      <w:r w:rsidRPr="009304DE">
        <w:rPr>
          <w:rFonts w:ascii="Times New Roman" w:eastAsia="Times New Roman" w:hAnsi="Times New Roman" w:cs="Times New Roman"/>
          <w:lang w:eastAsia="tr-TR" w:bidi="te-IN"/>
        </w:rPr>
        <w:t xml:space="preserve"> tarihli ve 5510 sayılı Sosyal Sigortalar ve Genel Sağlık Sigortası Kanununun 4 üncü maddesinin birinci fıkrasının (a) veya (b) bentlerine göre sigortalı olmalarını gerektiren çalışmalarını devam ettirmek suretiyle görevlendirme yapılabilir; bu şekilde atanan veya görevlendirilenler için 657 sayılı Kanunun 68 inci maddesinin (B) bendi gereği aranacak on yıllık hizmet süresinin tespitinde, bakanlıkların bağlı ve ilgili kuruluşlarının en üst yöneticileri için öngörülen hükümler uygulanır ve yönetim kurulu üyeliğinde bulunmuş olmak bu kişilere görev süresinin sonunda memuriyete atanma hakkı vermez.”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“Toplantılara iştirak eden Yönetim Kurulu Başkan ve üyelerine, bu görevleri nedeniyle ayrıca, </w:t>
      </w:r>
      <w:proofErr w:type="gramStart"/>
      <w:r w:rsidRPr="009304DE">
        <w:rPr>
          <w:rFonts w:ascii="Times New Roman" w:eastAsia="Times New Roman" w:hAnsi="Times New Roman" w:cs="Times New Roman"/>
          <w:lang w:eastAsia="tr-TR" w:bidi="te-IN"/>
        </w:rPr>
        <w:t>22/1/1990</w:t>
      </w:r>
      <w:proofErr w:type="gramEnd"/>
      <w:r w:rsidRPr="009304DE">
        <w:rPr>
          <w:rFonts w:ascii="Times New Roman" w:eastAsia="Times New Roman" w:hAnsi="Times New Roman" w:cs="Times New Roman"/>
          <w:lang w:eastAsia="tr-TR" w:bidi="te-IN"/>
        </w:rPr>
        <w:t xml:space="preserve"> tarihli ve 399 sayılı Kanun Hükmünde Kararnamenin 34 üncü maddesine göre kamu iktisadi teşebbüsleri yönetim kurulu başkan ve üyelerine ödenen miktarlarda her ay ödeme yapılır. Ancak beşinci fıkranın son cümlesine göre görevlendirilen yönetim kurulu üyelerine sadece 399 sayılı Kanun Hükmünde Kararnamenin 34 üncü maddesine göre kamu iktisadi teşebbüsleri yönetim kurulu başkan ve üyelerine ödenen tutarın iki katı kadar her ay huzur hakkı ödenir ve bunlar yönetim kurulu üyesi kadrosu ile ilişkilendirilmez.”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“Sosyal güvenlik kuruluşlarının herhangi birinden emeklilik veya yaşlılık aylığı almakta olanlardan yönetim kurulu üyeliğine atanan, seçilen veya görevlendirilenler hakkında </w:t>
      </w:r>
      <w:proofErr w:type="gramStart"/>
      <w:r w:rsidRPr="009304DE">
        <w:rPr>
          <w:rFonts w:ascii="Times New Roman" w:eastAsia="Times New Roman" w:hAnsi="Times New Roman" w:cs="Times New Roman"/>
          <w:lang w:eastAsia="tr-TR" w:bidi="te-IN"/>
        </w:rPr>
        <w:t>21/4/2005</w:t>
      </w:r>
      <w:proofErr w:type="gramEnd"/>
      <w:r w:rsidRPr="009304DE">
        <w:rPr>
          <w:rFonts w:ascii="Times New Roman" w:eastAsia="Times New Roman" w:hAnsi="Times New Roman" w:cs="Times New Roman"/>
          <w:lang w:eastAsia="tr-TR" w:bidi="te-IN"/>
        </w:rPr>
        <w:t xml:space="preserve"> tarihli ve 5335 sayılı Bazı Kanun ve Kanun Hükmünde Kararnamelerde Değişiklik Yapılmasına Dair Kanunun 30 uncu maddesi hükümleri uygulanmaz. Ancak bunlardan isteyenlerin aylıkları göreve başladıkları tarihi takip eden aybaşından itibaren kesilir ve bunlar 5510 sayılı Kanunun 4 üncü maddesinin birinci fıkrasının (c) bendi kapsamında yeniden sigortalı sayılır. Bu şekilde aylıklarını kestirmek suretiyle yeniden sigorta primi ödeyenlerin görev sürelerinin bitiminde emekli aylıkları genel hükümlere göre yeniden belirlenir. Aylıklarını kestirmek istemeyen yönetim kurulu üyelerine sadece 399 sayılı Kanun Hükmünde Kararnamenin 34 üncü maddesine göre kamu iktisadi teşebbüsleri yönetim kurulu başkan ve üyelerine ödenen tutarda her ay huzur hakkı ödenir.”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12-</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31/5/2006</w:t>
      </w:r>
      <w:proofErr w:type="gramEnd"/>
      <w:r w:rsidRPr="009304DE">
        <w:rPr>
          <w:rFonts w:ascii="Times New Roman" w:eastAsia="Times New Roman" w:hAnsi="Times New Roman" w:cs="Times New Roman"/>
          <w:lang w:eastAsia="tr-TR" w:bidi="te-IN"/>
        </w:rPr>
        <w:t xml:space="preserve"> tarihli ve 5510 sayılı Sosyal Sigortalar ve Genel Sağlık Sigortası Kanununun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maddesinin birinci fıkrasının (e) bendine “işsizlik ödeneği” ibaresinden sonra gelmek üzere  “, Esnaf Ahilik Sandığı ödeneği” ibaresi eklenmiştir.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13-</w:t>
      </w:r>
      <w:r w:rsidRPr="009304DE">
        <w:rPr>
          <w:rFonts w:ascii="Times New Roman" w:eastAsia="Times New Roman" w:hAnsi="Times New Roman" w:cs="Times New Roman"/>
          <w:lang w:eastAsia="tr-TR" w:bidi="te-IN"/>
        </w:rPr>
        <w:t xml:space="preserve"> 5510 sayılı Kanunun 61 inci maddesinin birinci fıkrasının (d) bendinde yer alan “işsizlik veya” ibaresi “işsizlik, Esnaf Ahilik Sandığı veya” şeklinde ve “işsizlik ödeneğinin” ibaresi “işsizlik veya Esnaf Ahilik Sandığı ödeneğinin” şeklinde değiştirilmiştir.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14-</w:t>
      </w:r>
      <w:r w:rsidRPr="009304DE">
        <w:rPr>
          <w:rFonts w:ascii="Times New Roman" w:eastAsia="Times New Roman" w:hAnsi="Times New Roman" w:cs="Times New Roman"/>
          <w:lang w:eastAsia="tr-TR" w:bidi="te-IN"/>
        </w:rPr>
        <w:t xml:space="preserve"> 5510 sayılı Kanunun 80 inci maddesinin dördüncü fıkrasının ikinci ve üçüncü cümleleri aşağıdaki şekilde değiştirilmiş ve aynı fıkranın dördüncü cümlesi yürürlükten kaldırılmıştır.</w:t>
      </w:r>
    </w:p>
    <w:p w:rsidR="009304DE" w:rsidRPr="009304DE" w:rsidRDefault="009304DE" w:rsidP="009304DE">
      <w:pPr>
        <w:spacing w:before="60" w:after="60" w:line="240" w:lineRule="auto"/>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maddenin birinci fıkrasının (g) bendi kapsamında genel sağlık sigortalısı sayılanlar için 82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maddeye göre belirlenen prime esas günlük kazanç alt sınırının otuz günlük tutarı, prime esas kazanç tutarı olarak esas alınır. Ancak, tescil tebliğ tarihinden itibaren bir ay içinde gelir testi talebinde bulunanlardan gelir testi sonucuna göre aile içindeki gelirleri brüt asgari ücretin üçte birinin altında tespit edilenlerin bu sürelerde yaptıkları ödemeler herhangi bir faiz uygulanmaksızın iade veya mahsup edilir.”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15-</w:t>
      </w:r>
      <w:r w:rsidRPr="009304DE">
        <w:rPr>
          <w:rFonts w:ascii="Times New Roman" w:eastAsia="Times New Roman" w:hAnsi="Times New Roman" w:cs="Times New Roman"/>
          <w:lang w:eastAsia="tr-TR" w:bidi="te-IN"/>
        </w:rPr>
        <w:t xml:space="preserve"> 5510 sayılı Kanunun 81 inci maddesinin birinci fıkrasının (f) bendine aşağıdaki cümle eklenmiştir. </w:t>
      </w:r>
    </w:p>
    <w:p w:rsidR="009304DE" w:rsidRPr="009304DE" w:rsidRDefault="009304DE" w:rsidP="009304DE">
      <w:pPr>
        <w:spacing w:before="60" w:after="60" w:line="240" w:lineRule="auto"/>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“Ancak,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maddenin birinci fıkrasının (g) bendine tabi olanlar için genel sağlık sigortası primi, prime esas kazancın %3’ü olup, bu oranı %12’ye kadar artırmaya Bakanlar Kurulu yetkilidir.”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16-</w:t>
      </w:r>
      <w:r w:rsidRPr="009304DE">
        <w:rPr>
          <w:rFonts w:ascii="Times New Roman" w:eastAsia="Times New Roman" w:hAnsi="Times New Roman" w:cs="Times New Roman"/>
          <w:lang w:eastAsia="tr-TR" w:bidi="te-IN"/>
        </w:rPr>
        <w:t xml:space="preserve"> 5510 sayılı Kanuna aşağıdaki ek madde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“EK MADDE 13- a) Türkiye’de ikamet eden Türk vatandaşlarının Türkiye’de ikamet etmeyen ve </w:t>
      </w:r>
      <w:proofErr w:type="gramStart"/>
      <w:r w:rsidRPr="009304DE">
        <w:rPr>
          <w:rFonts w:ascii="Times New Roman" w:eastAsia="Times New Roman" w:hAnsi="Times New Roman" w:cs="Times New Roman"/>
          <w:lang w:eastAsia="tr-TR" w:bidi="te-IN"/>
        </w:rPr>
        <w:t>28/7/2016</w:t>
      </w:r>
      <w:proofErr w:type="gramEnd"/>
      <w:r w:rsidRPr="009304DE">
        <w:rPr>
          <w:rFonts w:ascii="Times New Roman" w:eastAsia="Times New Roman" w:hAnsi="Times New Roman" w:cs="Times New Roman"/>
          <w:lang w:eastAsia="tr-TR" w:bidi="te-IN"/>
        </w:rPr>
        <w:t xml:space="preserve"> tarihli ve 6735 sayılı Uluslararası İşgücü Kanununun 16 </w:t>
      </w:r>
      <w:proofErr w:type="spellStart"/>
      <w:r w:rsidRPr="009304DE">
        <w:rPr>
          <w:rFonts w:ascii="Times New Roman" w:eastAsia="Times New Roman" w:hAnsi="Times New Roman" w:cs="Times New Roman"/>
          <w:lang w:eastAsia="tr-TR" w:bidi="te-IN"/>
        </w:rPr>
        <w:t>ncı</w:t>
      </w:r>
      <w:proofErr w:type="spellEnd"/>
      <w:r w:rsidRPr="009304DE">
        <w:rPr>
          <w:rFonts w:ascii="Times New Roman" w:eastAsia="Times New Roman" w:hAnsi="Times New Roman" w:cs="Times New Roman"/>
          <w:lang w:eastAsia="tr-TR" w:bidi="te-IN"/>
        </w:rPr>
        <w:t xml:space="preserve"> maddesinin birinci fıkrasının (ç) bendinde belirtilenlerin ana, baba, eş ve çocukları,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 6735 sayılı Kanunun 16 </w:t>
      </w:r>
      <w:proofErr w:type="spellStart"/>
      <w:r w:rsidRPr="009304DE">
        <w:rPr>
          <w:rFonts w:ascii="Times New Roman" w:eastAsia="Times New Roman" w:hAnsi="Times New Roman" w:cs="Times New Roman"/>
          <w:lang w:eastAsia="tr-TR" w:bidi="te-IN"/>
        </w:rPr>
        <w:t>ncı</w:t>
      </w:r>
      <w:proofErr w:type="spellEnd"/>
      <w:r w:rsidRPr="009304DE">
        <w:rPr>
          <w:rFonts w:ascii="Times New Roman" w:eastAsia="Times New Roman" w:hAnsi="Times New Roman" w:cs="Times New Roman"/>
          <w:lang w:eastAsia="tr-TR" w:bidi="te-IN"/>
        </w:rPr>
        <w:t xml:space="preserve"> maddesinin birinci fıkrasının (ç) bendinde belirtilenlerden aynı Kanunun 13 üncü maddesi kapsamında olanlar ile bunların ana, baba, eş ve çocukları,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talep</w:t>
      </w:r>
      <w:proofErr w:type="gramEnd"/>
      <w:r w:rsidRPr="009304DE">
        <w:rPr>
          <w:rFonts w:ascii="Times New Roman" w:eastAsia="Times New Roman" w:hAnsi="Times New Roman" w:cs="Times New Roman"/>
          <w:lang w:eastAsia="tr-TR" w:bidi="te-IN"/>
        </w:rPr>
        <w:t xml:space="preserve"> etmeleri hâlinde, talep tarihini takip eden günden itibaren bu Kanunun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maddesinin birinci fıkrasının (g) bendi kapsamında ikamet şartı aranmaksızın genel sağlık sigortalısı sayılır.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Bu madde kapsamındaki genel sağlık sigortalıları hakkında 3 üncü maddenin birinci fıkrasının (10) numaralı bendi uygulanmaz.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Bu madde kapsamındaki genel sağlık sigortalılarının sağlık hizmetlerinden yararlanabilmeleri için, sağlık hizmet sunucusuna başvurdukları tarihte 6183 sayılı Kanunun 48 inci maddesine göre tecil ve taksitlendirerek tecil ve taksitlendirmeleri devam edenler hariç prim ve prime ilişkin her türlü borcunun bulunmaması şarttır.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Birinci fıkranın (b) bendinde belirtilenler için 67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maddenin birinci fıkrasının (a) bendinde belirtilen 30 gün prim ödeme şartı 120 gün olarak uygulanır.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Bu madde kapsamındaki genel sağlık sigortalıları ile ilgili olarak, bu maddede aksine hüküm bulunmaması kaydıyla bu Kanunun ilgili hükümleri uygulanır.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Bu maddenin uygulanmasına ilişkin usul ve esaslar Kurum tarafından belirlenir.”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17-</w:t>
      </w:r>
      <w:r w:rsidRPr="009304DE">
        <w:rPr>
          <w:rFonts w:ascii="Times New Roman" w:eastAsia="Times New Roman" w:hAnsi="Times New Roman" w:cs="Times New Roman"/>
          <w:lang w:eastAsia="tr-TR" w:bidi="te-IN"/>
        </w:rPr>
        <w:t xml:space="preserve"> 5510 sayılı Kanuna aşağıdaki ek madde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“EK MADDE 14- Mahkeme kararıyla veya yapılan kontrol ve denetimlerde çalıştırdığı kişileri sigortalı olarak bildirmediği veya bildirilen sigortalıyı fiilen çalıştırmadığı tespit edilen işyerleri ilk tespitte bir ay süreyle, ilk tespit tarihinden itibaren üç yıl içinde tekrar eden her bir tespit için ise bir yıl süreyle bu Kanun, 3294 sayılı Sosyal Yardımlaşma ve Dayanışmayı Teşvik Kanunu ve 4447 sayılı İşsizlik Sigortası Kanununda yer alan sigorta primi teşvik, destek ve indirimlerden yararlanamaz. </w:t>
      </w:r>
      <w:proofErr w:type="gramEnd"/>
      <w:r w:rsidRPr="009304DE">
        <w:rPr>
          <w:rFonts w:ascii="Times New Roman" w:eastAsia="Times New Roman" w:hAnsi="Times New Roman" w:cs="Times New Roman"/>
          <w:lang w:eastAsia="tr-TR" w:bidi="te-IN"/>
        </w:rPr>
        <w:t>Bu Kanun ve 3294 sayılı Kanun ile 4447 sayılı Kanunda bu maddeye aykırı olan hükümler uygulanmaz.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Bu madde hükümleri 4447 sayılı Kanunun 50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maddesinin beşinci fıkrası ve geçici 17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maddesi  ile bu Kanunun geçici 71 inci maddesi; bildirilen sigortalıyı fiilen çalıştırmadığına yönelik tespitlerde ise 4447 sayılı Kanunun geçici 10 uncu ve geçici 15 inci maddeleri ile 3294 sayılı Kanunun Ek 5 inci maddesi hakkında uygulanmaz. </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Beş kişiden fazla olmamak koşuluyla çalıştırılan toplam sigortalı sayısının %1’ini aşmayan sayıda, çalıştırılanların sigortalı olarak bildirilmediğinin veya bildirilen kişilerin fiilen çalışmadığının tespit edilmesi hâlinde birinci fıkra hükümleri uygulanmaz.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Mahkeme kararıyla veya yapılan kontrol ve denetimlerde çalıştırılanların sigortalı olarak bildirilmediğinin veya bildirilen sigortalının fiilen çalışmadığının tespit edilmesi nedeniyle bu Kanun, 3294 sayılı Kanun ve 4447 sayılı Kanunda yer alan sigorta primi teşvik, destek ve indirimlerden ilgili Kanun hükümleri nedeniyle bir yıllık yararlanamama kapsamına giren ve bu maddenin yürürlük tarihinde bu bir yıllık yararlanamama süresi devam eden işyerleriyle ilgili olarak yararlanamamaya esas olan tespitler bu maddenin birinci fıkrası kapsamında ilk tespit sayılır, ancak bu maddenin yürürlüğe girdiği tarihten önceki dönemlerde yararlanılmayan sigorta primi teşvik, destek ve indirimlerden de yararlanılamaz. </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Bu maddenin uygulanmasına ilişkin usul ve esaslar Kurumca belirlenir.”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b/>
          <w:bCs/>
          <w:lang w:eastAsia="tr-TR" w:bidi="te-IN"/>
        </w:rPr>
        <w:t>MADDE 18-</w:t>
      </w:r>
      <w:r w:rsidRPr="009304DE">
        <w:rPr>
          <w:rFonts w:ascii="Times New Roman" w:eastAsia="Times New Roman" w:hAnsi="Times New Roman" w:cs="Times New Roman"/>
          <w:lang w:eastAsia="tr-TR" w:bidi="te-IN"/>
        </w:rPr>
        <w:t xml:space="preserve"> 5510 sayılı Kanunun geçici 41 inci maddesinin birinci fıkrasına “Sosyal Güvenlik Kurumuna ait olan ve Kuruma bağlı tahsil dairelerince 6183 sayılı Kanun kapsamında takip edilen” ibaresinden sonra gelmek üzere “borçları ile kira ve </w:t>
      </w:r>
      <w:proofErr w:type="spellStart"/>
      <w:r w:rsidRPr="009304DE">
        <w:rPr>
          <w:rFonts w:ascii="Times New Roman" w:eastAsia="Times New Roman" w:hAnsi="Times New Roman" w:cs="Times New Roman"/>
          <w:lang w:eastAsia="tr-TR" w:bidi="te-IN"/>
        </w:rPr>
        <w:t>ecrimisil</w:t>
      </w:r>
      <w:proofErr w:type="spellEnd"/>
      <w:r w:rsidRPr="009304DE">
        <w:rPr>
          <w:rFonts w:ascii="Times New Roman" w:eastAsia="Times New Roman" w:hAnsi="Times New Roman" w:cs="Times New Roman"/>
          <w:lang w:eastAsia="tr-TR" w:bidi="te-IN"/>
        </w:rPr>
        <w:t xml:space="preserve">” ibaresi, ikinci fıkrasına “takip edilen borçları” ibaresinden sonra gelmek üzere “ile kira ve </w:t>
      </w:r>
      <w:proofErr w:type="spellStart"/>
      <w:r w:rsidRPr="009304DE">
        <w:rPr>
          <w:rFonts w:ascii="Times New Roman" w:eastAsia="Times New Roman" w:hAnsi="Times New Roman" w:cs="Times New Roman"/>
          <w:lang w:eastAsia="tr-TR" w:bidi="te-IN"/>
        </w:rPr>
        <w:t>ecrimisil</w:t>
      </w:r>
      <w:proofErr w:type="spellEnd"/>
      <w:r w:rsidRPr="009304DE">
        <w:rPr>
          <w:rFonts w:ascii="Times New Roman" w:eastAsia="Times New Roman" w:hAnsi="Times New Roman" w:cs="Times New Roman"/>
          <w:lang w:eastAsia="tr-TR" w:bidi="te-IN"/>
        </w:rPr>
        <w:t xml:space="preserve"> borçları” ibaresi ve üçüncü fıkrasına “takip edilen borcu” ibaresinden sonra gelmek üzere “ile kira ve </w:t>
      </w:r>
      <w:proofErr w:type="spellStart"/>
      <w:r w:rsidRPr="009304DE">
        <w:rPr>
          <w:rFonts w:ascii="Times New Roman" w:eastAsia="Times New Roman" w:hAnsi="Times New Roman" w:cs="Times New Roman"/>
          <w:lang w:eastAsia="tr-TR" w:bidi="te-IN"/>
        </w:rPr>
        <w:t>ecrimisil</w:t>
      </w:r>
      <w:proofErr w:type="spellEnd"/>
      <w:r w:rsidRPr="009304DE">
        <w:rPr>
          <w:rFonts w:ascii="Times New Roman" w:eastAsia="Times New Roman" w:hAnsi="Times New Roman" w:cs="Times New Roman"/>
          <w:lang w:eastAsia="tr-TR" w:bidi="te-IN"/>
        </w:rPr>
        <w:t xml:space="preserve"> borcu” ibaresi eklenmiştir.</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19-</w:t>
      </w:r>
      <w:r w:rsidRPr="009304DE">
        <w:rPr>
          <w:rFonts w:ascii="Times New Roman" w:eastAsia="Times New Roman" w:hAnsi="Times New Roman" w:cs="Times New Roman"/>
          <w:lang w:eastAsia="tr-TR" w:bidi="te-IN"/>
        </w:rPr>
        <w:t xml:space="preserve"> 5510 sayılı Kanunun geçici 71 inci maddesinin birinci fıkrasına aşağıdaki cümle eklenmiştir.</w:t>
      </w:r>
    </w:p>
    <w:p w:rsidR="009304DE" w:rsidRPr="009304DE" w:rsidRDefault="009304DE" w:rsidP="009304DE">
      <w:pPr>
        <w:spacing w:before="60" w:after="60" w:line="240" w:lineRule="auto"/>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“Ancak (a) bendinin uygulanmasında Bakanlar Kurulunca belirlenecek prime esas günlük kazancı </w:t>
      </w:r>
      <w:proofErr w:type="gramStart"/>
      <w:r w:rsidRPr="009304DE">
        <w:rPr>
          <w:rFonts w:ascii="Times New Roman" w:eastAsia="Times New Roman" w:hAnsi="Times New Roman" w:cs="Times New Roman"/>
          <w:lang w:eastAsia="tr-TR" w:bidi="te-IN"/>
        </w:rPr>
        <w:t>18/10/2012</w:t>
      </w:r>
      <w:proofErr w:type="gramEnd"/>
      <w:r w:rsidRPr="009304DE">
        <w:rPr>
          <w:rFonts w:ascii="Times New Roman" w:eastAsia="Times New Roman" w:hAnsi="Times New Roman" w:cs="Times New Roman"/>
          <w:lang w:eastAsia="tr-TR" w:bidi="te-IN"/>
        </w:rPr>
        <w:t xml:space="preserve"> tarihli ve 6356 sayılı Sendikalar ve Toplu İş Sözleşmesi Kanunu hükümleri uyarınca toplu iş sözleşmesi uygulanan özel sektör işverenlerine ait işyerleri için ayrıca tespit edilebilir.”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20-</w:t>
      </w:r>
      <w:r w:rsidRPr="009304DE">
        <w:rPr>
          <w:rFonts w:ascii="Times New Roman" w:eastAsia="Times New Roman" w:hAnsi="Times New Roman" w:cs="Times New Roman"/>
          <w:lang w:eastAsia="tr-TR" w:bidi="te-IN"/>
        </w:rPr>
        <w:t xml:space="preserve"> 5510 sayılı Kanuna aşağıdaki geçici madde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“GEÇİCİ MADDE 73- 60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maddenin birinci fıkrasının (g) bendi kapsamında genel sağlık sigortası tescili yapılmış olup da gelir testine hiç başvurmayanlardan bu maddenin yürürlüğe girdiği tarihten itibaren on iki ay içinde gelir testine başvuran kişilerin genel sağlık sigortası primleri yapılan gelir testi sonucuna göre tescil başlangıç tarihinden itibaren tahakkuk ettirilir.</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maddenin birinci fıkrasının (g) bendi kapsamındaki sigortalılık statüsünden kaynaklanan prim borçlarına, bu maddenin yürürlük tarihinden önceki döneme ilişkin olarak tahakkuk ettirilen veya ettirilecek gecikme cezası ve gecikme zammı gibi ferî alacaklardan ödenmemiş olanların tamamının tahsilinden vazgeçilir.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Bu maddenin yürürlük tarihinden önce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maddenin birinci fıkrasının (g) bendi kapsamında tahakkuk ettirilmiş olup ödenmemiş olan aylık prim borcu aslının ait olduğu aya ilişkin tutarının; bu maddenin yürürlüğe girdiği tarihte geçerli olan prime esas kazanç alt sınırının otuz günlük tutarının %3’üne eşit veya fazla olması hâlinde bu maddenin yürürlüğe girdiği tarihte geçerli olan prime esas kazanç alt sınırının otuz günlük tutarının %3’ü üzerinden, %3’ünden az olması hâlinde ise tahakkuk eden borç tutarı üzerinden prim borcu yeniden hesaplanır.  </w:t>
      </w:r>
      <w:proofErr w:type="gramEnd"/>
      <w:r w:rsidRPr="009304DE">
        <w:rPr>
          <w:rFonts w:ascii="Times New Roman" w:eastAsia="Times New Roman" w:hAnsi="Times New Roman" w:cs="Times New Roman"/>
          <w:lang w:eastAsia="tr-TR" w:bidi="te-IN"/>
        </w:rPr>
        <w:t xml:space="preserve">Hesaplanan  yeni  borcun  bu  maddenin  yürürlük  tarihini  takip  eden  aybaşından itibaren on iki ay içinde peşin veya taksitle ödenmesi hâlinde, bu tutara bu maddenin yürürlüğe girdiği tarihten ödeme tarihine kadar geçen süre için herhangi bir faiz uygulanmaz. </w:t>
      </w:r>
      <w:proofErr w:type="gramStart"/>
      <w:r w:rsidRPr="009304DE">
        <w:rPr>
          <w:rFonts w:ascii="Times New Roman" w:eastAsia="Times New Roman" w:hAnsi="Times New Roman" w:cs="Times New Roman"/>
          <w:lang w:eastAsia="tr-TR" w:bidi="te-IN"/>
        </w:rPr>
        <w:t xml:space="preserve">Bu maddenin yürürlüğe girdiği tarihten önce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maddenin birinci fıkrasının (g) bendi kapsamındaki sigortalılık statüsünden kaynaklanan prim borcu bulunanlar 67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maddede belirtilen şartları taşımaları hâlinde, bu maddenin yürürlük tarihinden önceki döneme ait prim borçları dikkate alınmaksızın bu maddenin yürürlüğe girdiği tarihten itibaren on iki aylık sürenin sonuna kadar sağlık hizmetlerinden ve diğer haklardan yararlandırılır.</w:t>
      </w:r>
      <w:proofErr w:type="gramEnd"/>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Bu maddenin yürürlüğe girdiği tarihe kadar 60 </w:t>
      </w:r>
      <w:proofErr w:type="spellStart"/>
      <w:r w:rsidRPr="009304DE">
        <w:rPr>
          <w:rFonts w:ascii="Times New Roman" w:eastAsia="Times New Roman" w:hAnsi="Times New Roman" w:cs="Times New Roman"/>
          <w:lang w:eastAsia="tr-TR" w:bidi="te-IN"/>
        </w:rPr>
        <w:t>ıncı</w:t>
      </w:r>
      <w:proofErr w:type="spellEnd"/>
      <w:r w:rsidRPr="009304DE">
        <w:rPr>
          <w:rFonts w:ascii="Times New Roman" w:eastAsia="Times New Roman" w:hAnsi="Times New Roman" w:cs="Times New Roman"/>
          <w:lang w:eastAsia="tr-TR" w:bidi="te-IN"/>
        </w:rPr>
        <w:t xml:space="preserve"> maddenin birinci fıkrasının (g) bendi kapsamında ödenmiş olan genel sağlık sigortası primleri ile gecikme cezası ve gecikme zammı tutarları iade ve mahsup edilmez.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Bu maddenin uygulanmasına ilişkin usul ve esasları belirlemeye Kurum yetkilidir.”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21-</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19/9/2006</w:t>
      </w:r>
      <w:proofErr w:type="gramEnd"/>
      <w:r w:rsidRPr="009304DE">
        <w:rPr>
          <w:rFonts w:ascii="Times New Roman" w:eastAsia="Times New Roman" w:hAnsi="Times New Roman" w:cs="Times New Roman"/>
          <w:lang w:eastAsia="tr-TR" w:bidi="te-IN"/>
        </w:rPr>
        <w:t xml:space="preserve"> tarihli ve 5543 sayılı İskân Kanununa aşağıdaki ek madde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 xml:space="preserve">“EK MADDE 2- (1) Devlet Su İşleri Genel Müdürlüğü tarafından yapılmakta ve yapılacak olan baraj ile baraj mücavir alanında kalan taşınmazların kısmen veya tamamen kamulaştırılması sonucunda yerlerini terk etmek zorunda kalanların iskânına ilişkin olarak bu Kanunla ve ilgili diğer mevzuatla Bakanlığa verilen her türlü hak, görev ve yetkiler, Devlet Su İşleri Genel Müdürlüğü tarafından gerçekleştirilir. </w:t>
      </w:r>
      <w:proofErr w:type="gramEnd"/>
      <w:r w:rsidRPr="009304DE">
        <w:rPr>
          <w:rFonts w:ascii="Times New Roman" w:eastAsia="Times New Roman" w:hAnsi="Times New Roman" w:cs="Times New Roman"/>
          <w:lang w:eastAsia="tr-TR" w:bidi="te-IN"/>
        </w:rPr>
        <w:t>Bu madde kapsamında yapılacak iskân ile ilgili usul ve esaslar Orman ve Su İşleri Bakanlığının teklifi üzerine Bakanlar Kurulu kararı ile belirlenir.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(2) Birinci fıkra kapsamındaki hak, yetki ve görevlerin Devlet Su İşleri Genel Müdürlüğü tarafından gerçekleştirilebilmesi maksadıyla, bu Kanunun hükümlerine göre kullanılabilecek arazi ve arsalardan gerekli olanlar birinci fıkra kapsamında kalan iskân faaliyetleri maksadıyla kullanılmak üzere tapuda Devlet Su İşleri Genel Müdürlüğü adına tescil edilir. </w:t>
      </w:r>
      <w:proofErr w:type="gramStart"/>
      <w:r w:rsidRPr="009304DE">
        <w:rPr>
          <w:rFonts w:ascii="Times New Roman" w:eastAsia="Times New Roman" w:hAnsi="Times New Roman" w:cs="Times New Roman"/>
          <w:lang w:eastAsia="tr-TR" w:bidi="te-IN"/>
        </w:rPr>
        <w:t xml:space="preserve">Aynı maksatla kullanılmak üzere ihtiyaç duyulan ve talep edilen Hazinenin özel mülkiyetinde veya Devletin hüküm ve tasarrufu altında bulunan taşınmazlardan Maliye Bakanlığınca uygun görülenler tapuda Devlet Su İşleri Genel Müdürlüğü adına bedelsiz olarak devren tescil edilir, ancak bunlardan iskân faaliyetleri için ihtiyaç duyulmayan veya kullanılmayanlar Maliye Bakanlığının talebi üzerine tapuda yeniden bedelsiz olarak devren Hazine adına tescil edilir. </w:t>
      </w:r>
      <w:proofErr w:type="gramEnd"/>
      <w:r w:rsidRPr="009304DE">
        <w:rPr>
          <w:rFonts w:ascii="Times New Roman" w:eastAsia="Times New Roman" w:hAnsi="Times New Roman" w:cs="Times New Roman"/>
          <w:lang w:eastAsia="tr-TR" w:bidi="te-IN"/>
        </w:rPr>
        <w:t xml:space="preserve">Bu fıkra kapsamında yapılacak her türlü devir, temlik, </w:t>
      </w:r>
      <w:proofErr w:type="spellStart"/>
      <w:r w:rsidRPr="009304DE">
        <w:rPr>
          <w:rFonts w:ascii="Times New Roman" w:eastAsia="Times New Roman" w:hAnsi="Times New Roman" w:cs="Times New Roman"/>
          <w:lang w:eastAsia="tr-TR" w:bidi="te-IN"/>
        </w:rPr>
        <w:t>tevhid</w:t>
      </w:r>
      <w:proofErr w:type="spellEnd"/>
      <w:r w:rsidRPr="009304DE">
        <w:rPr>
          <w:rFonts w:ascii="Times New Roman" w:eastAsia="Times New Roman" w:hAnsi="Times New Roman" w:cs="Times New Roman"/>
          <w:lang w:eastAsia="tr-TR" w:bidi="te-IN"/>
        </w:rPr>
        <w:t xml:space="preserve">, ifraz, tescil, terkin ve sair işlemleri tapu sicilinde yapmaya Devlet Su İşleri Genel Müdürlüğü yetkilidir. Bu madde kapsamında iskân faaliyetinde kullanılmak üzere </w:t>
      </w:r>
      <w:proofErr w:type="gramStart"/>
      <w:r w:rsidRPr="009304DE">
        <w:rPr>
          <w:rFonts w:ascii="Times New Roman" w:eastAsia="Times New Roman" w:hAnsi="Times New Roman" w:cs="Times New Roman"/>
          <w:lang w:eastAsia="tr-TR" w:bidi="te-IN"/>
        </w:rPr>
        <w:t>19/4/2012</w:t>
      </w:r>
      <w:proofErr w:type="gramEnd"/>
      <w:r w:rsidRPr="009304DE">
        <w:rPr>
          <w:rFonts w:ascii="Times New Roman" w:eastAsia="Times New Roman" w:hAnsi="Times New Roman" w:cs="Times New Roman"/>
          <w:lang w:eastAsia="tr-TR" w:bidi="te-IN"/>
        </w:rPr>
        <w:t xml:space="preserve"> tarihli ve 6292 sayılı Orman Köylülerinin Kalkınmalarının Desteklenmesi ve Hazine Adına Orman Sınırları Dışına Çıkarılan Yerlerin Değerlendirilmesi ile Hazineye Ait Tarım Arazilerinin Satışı Hakkında Kanunun 4 üncü maddesi uyarınca orman sınırları dışına çıkarılacak alanlar tapuda Devlet Su İşleri Genel Müdürlüğü adına resen tescil edilerek devredilir.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(3) Bu maddenin yürürlük tarihinden önce bu Kanuna göre iskân duyurusu yapılmış projeler Bakanlıkça yürütülür.”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22-</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15/5/2007</w:t>
      </w:r>
      <w:proofErr w:type="gramEnd"/>
      <w:r w:rsidRPr="009304DE">
        <w:rPr>
          <w:rFonts w:ascii="Times New Roman" w:eastAsia="Times New Roman" w:hAnsi="Times New Roman" w:cs="Times New Roman"/>
          <w:lang w:eastAsia="tr-TR" w:bidi="te-IN"/>
        </w:rPr>
        <w:t xml:space="preserve"> tarihli ve 5661 sayılı Türkiye Cumhuriyeti Ziraat Bankası Anonim Şirketi ve Tarım Kredi Kooperatifleri Tarafından Kullandırılan Toplu Köy </w:t>
      </w:r>
      <w:proofErr w:type="spellStart"/>
      <w:r w:rsidRPr="009304DE">
        <w:rPr>
          <w:rFonts w:ascii="Times New Roman" w:eastAsia="Times New Roman" w:hAnsi="Times New Roman" w:cs="Times New Roman"/>
          <w:lang w:eastAsia="tr-TR" w:bidi="te-IN"/>
        </w:rPr>
        <w:t>İkrazatı</w:t>
      </w:r>
      <w:proofErr w:type="spellEnd"/>
      <w:r w:rsidRPr="009304DE">
        <w:rPr>
          <w:rFonts w:ascii="Times New Roman" w:eastAsia="Times New Roman" w:hAnsi="Times New Roman" w:cs="Times New Roman"/>
          <w:lang w:eastAsia="tr-TR" w:bidi="te-IN"/>
        </w:rPr>
        <w:t>/Grup Kredilerinden Doğan Kefaletin Sona Erdirilmesi Hakkında Kanuna aşağıdaki geçici madde eklenmiştir.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“GEÇİCİ MADDE 1- (1) Bu Kanunun 1 inci maddesinin birinci ve dördüncü fıkraları kapsamında borçlarını tasfiye etmemiş olan borçlular için, anılan fıkralardaki mevcut düzenlemeler de geçerli olmak kaydıyla, ödeme veya yeniden yapılandırma tarihi </w:t>
      </w:r>
      <w:proofErr w:type="gramStart"/>
      <w:r w:rsidRPr="009304DE">
        <w:rPr>
          <w:rFonts w:ascii="Times New Roman" w:eastAsia="Times New Roman" w:hAnsi="Times New Roman" w:cs="Times New Roman"/>
          <w:lang w:eastAsia="tr-TR" w:bidi="te-IN"/>
        </w:rPr>
        <w:t>31/12/2017</w:t>
      </w:r>
      <w:proofErr w:type="gramEnd"/>
      <w:r w:rsidRPr="009304DE">
        <w:rPr>
          <w:rFonts w:ascii="Times New Roman" w:eastAsia="Times New Roman" w:hAnsi="Times New Roman" w:cs="Times New Roman"/>
          <w:lang w:eastAsia="tr-TR" w:bidi="te-IN"/>
        </w:rPr>
        <w:t xml:space="preserve"> olarak uygulanır. Bu düzenleme tahsilat yapılan borçlarla ilgili olarak iade isteme hakkı doğurmaz.”</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23-</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18/10/2012</w:t>
      </w:r>
      <w:proofErr w:type="gramEnd"/>
      <w:r w:rsidRPr="009304DE">
        <w:rPr>
          <w:rFonts w:ascii="Times New Roman" w:eastAsia="Times New Roman" w:hAnsi="Times New Roman" w:cs="Times New Roman"/>
          <w:lang w:eastAsia="tr-TR" w:bidi="te-IN"/>
        </w:rPr>
        <w:t xml:space="preserve"> tarihli ve 6356 sayılı Sendikalar ve Toplu İş Sözleşmesi Kanununun 28 inci maddesinin yedinci fıkrasına aşağıdaki bent eklenmiştir.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“c) Bakanlıkla yapılacak işbirliği protokolü çerçevesinde, kadın istihdamını destekleyici faaliyetler kapsamında kullanılması şartıyla Bakanlığa,”</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24-</w:t>
      </w:r>
      <w:r w:rsidRPr="009304DE">
        <w:rPr>
          <w:rFonts w:ascii="Times New Roman" w:eastAsia="Times New Roman" w:hAnsi="Times New Roman" w:cs="Times New Roman"/>
          <w:lang w:eastAsia="tr-TR" w:bidi="te-IN"/>
        </w:rPr>
        <w:t xml:space="preserve">  </w:t>
      </w:r>
      <w:proofErr w:type="gramStart"/>
      <w:r w:rsidRPr="009304DE">
        <w:rPr>
          <w:rFonts w:ascii="Times New Roman" w:eastAsia="Times New Roman" w:hAnsi="Times New Roman" w:cs="Times New Roman"/>
          <w:lang w:eastAsia="tr-TR" w:bidi="te-IN"/>
        </w:rPr>
        <w:t>22/1/1990</w:t>
      </w:r>
      <w:proofErr w:type="gramEnd"/>
      <w:r w:rsidRPr="009304DE">
        <w:rPr>
          <w:rFonts w:ascii="Times New Roman" w:eastAsia="Times New Roman" w:hAnsi="Times New Roman" w:cs="Times New Roman"/>
          <w:lang w:eastAsia="tr-TR" w:bidi="te-IN"/>
        </w:rPr>
        <w:t xml:space="preserve"> tarihli ve 399 sayılı Kamu İktisadi Teşebbüsleri Personel Rejiminin Düzenlenmesi ve 233 Sayılı Kanun Hükmünde Kararnamenin Bazı Maddelerinin Yürürlükten Kaldırılmasına Dair Kanun Hükmünde Kararnamenin 21 inci maddesinin ikinci fıkrası aşağıdaki şekilde değiştirilmiştir.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“Yıllık izinler, teşebbüs veya bağlı ortaklığın uygun bulacağı zamanlarda toptan veya ihtiyaca göre kısım </w:t>
      </w:r>
      <w:proofErr w:type="spellStart"/>
      <w:r w:rsidRPr="009304DE">
        <w:rPr>
          <w:rFonts w:ascii="Times New Roman" w:eastAsia="Times New Roman" w:hAnsi="Times New Roman" w:cs="Times New Roman"/>
          <w:lang w:eastAsia="tr-TR" w:bidi="te-IN"/>
        </w:rPr>
        <w:t>kısım</w:t>
      </w:r>
      <w:proofErr w:type="spellEnd"/>
      <w:r w:rsidRPr="009304DE">
        <w:rPr>
          <w:rFonts w:ascii="Times New Roman" w:eastAsia="Times New Roman" w:hAnsi="Times New Roman" w:cs="Times New Roman"/>
          <w:lang w:eastAsia="tr-TR" w:bidi="te-IN"/>
        </w:rPr>
        <w:t xml:space="preserve"> kullanılabilir. Bir sözleşme döneminde kullanılmayan izinler müteakip sözleşme döneminde kullanılabilir. Cari sözleşme dönemi ile bir önceki sözleşme dönemi hariç, önceki sözleşme dönemlerine ait kullanılamayan izin hakları düşer.”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25-</w:t>
      </w:r>
      <w:r w:rsidRPr="009304DE">
        <w:rPr>
          <w:rFonts w:ascii="Times New Roman" w:eastAsia="Times New Roman" w:hAnsi="Times New Roman" w:cs="Times New Roman"/>
          <w:lang w:eastAsia="tr-TR" w:bidi="te-IN"/>
        </w:rPr>
        <w:t xml:space="preserve"> Bu Kanunun;</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a) 4 üncü maddesi </w:t>
      </w:r>
      <w:proofErr w:type="gramStart"/>
      <w:r w:rsidRPr="009304DE">
        <w:rPr>
          <w:rFonts w:ascii="Times New Roman" w:eastAsia="Times New Roman" w:hAnsi="Times New Roman" w:cs="Times New Roman"/>
          <w:lang w:eastAsia="tr-TR" w:bidi="te-IN"/>
        </w:rPr>
        <w:t>1/1/2018</w:t>
      </w:r>
      <w:proofErr w:type="gramEnd"/>
      <w:r w:rsidRPr="009304DE">
        <w:rPr>
          <w:rFonts w:ascii="Times New Roman" w:eastAsia="Times New Roman" w:hAnsi="Times New Roman" w:cs="Times New Roman"/>
          <w:lang w:eastAsia="tr-TR" w:bidi="te-IN"/>
        </w:rPr>
        <w:t xml:space="preserve"> tarihinden itibaren verilmesi gereken yıllık gelir ve kurumlar vergisi beyannamelerinde uygulanmak üzere yayımı tarihinde,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b) 7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maddesi </w:t>
      </w:r>
      <w:proofErr w:type="gramStart"/>
      <w:r w:rsidRPr="009304DE">
        <w:rPr>
          <w:rFonts w:ascii="Times New Roman" w:eastAsia="Times New Roman" w:hAnsi="Times New Roman" w:cs="Times New Roman"/>
          <w:lang w:eastAsia="tr-TR" w:bidi="te-IN"/>
        </w:rPr>
        <w:t>1/4/2017</w:t>
      </w:r>
      <w:proofErr w:type="gramEnd"/>
      <w:r w:rsidRPr="009304DE">
        <w:rPr>
          <w:rFonts w:ascii="Times New Roman" w:eastAsia="Times New Roman" w:hAnsi="Times New Roman" w:cs="Times New Roman"/>
          <w:lang w:eastAsia="tr-TR" w:bidi="te-IN"/>
        </w:rPr>
        <w:t xml:space="preserve"> tarihinden itibaren uygulanmak üzere yayımı tarihinde,</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c) 9 uncu, 12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ve 13 üncü maddeleri </w:t>
      </w:r>
      <w:proofErr w:type="gramStart"/>
      <w:r w:rsidRPr="009304DE">
        <w:rPr>
          <w:rFonts w:ascii="Times New Roman" w:eastAsia="Times New Roman" w:hAnsi="Times New Roman" w:cs="Times New Roman"/>
          <w:lang w:eastAsia="tr-TR" w:bidi="te-IN"/>
        </w:rPr>
        <w:t>1/1/2018</w:t>
      </w:r>
      <w:proofErr w:type="gramEnd"/>
      <w:r w:rsidRPr="009304DE">
        <w:rPr>
          <w:rFonts w:ascii="Times New Roman" w:eastAsia="Times New Roman" w:hAnsi="Times New Roman" w:cs="Times New Roman"/>
          <w:lang w:eastAsia="tr-TR" w:bidi="te-IN"/>
        </w:rPr>
        <w:t xml:space="preserve"> tarihinde, </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 xml:space="preserve">ç) 14 üncü, 15 inci, 16 </w:t>
      </w:r>
      <w:proofErr w:type="spellStart"/>
      <w:r w:rsidRPr="009304DE">
        <w:rPr>
          <w:rFonts w:ascii="Times New Roman" w:eastAsia="Times New Roman" w:hAnsi="Times New Roman" w:cs="Times New Roman"/>
          <w:lang w:eastAsia="tr-TR" w:bidi="te-IN"/>
        </w:rPr>
        <w:t>ncı</w:t>
      </w:r>
      <w:proofErr w:type="spellEnd"/>
      <w:r w:rsidRPr="009304DE">
        <w:rPr>
          <w:rFonts w:ascii="Times New Roman" w:eastAsia="Times New Roman" w:hAnsi="Times New Roman" w:cs="Times New Roman"/>
          <w:lang w:eastAsia="tr-TR" w:bidi="te-IN"/>
        </w:rPr>
        <w:t xml:space="preserve">, 17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ve 20 </w:t>
      </w:r>
      <w:proofErr w:type="spellStart"/>
      <w:r w:rsidRPr="009304DE">
        <w:rPr>
          <w:rFonts w:ascii="Times New Roman" w:eastAsia="Times New Roman" w:hAnsi="Times New Roman" w:cs="Times New Roman"/>
          <w:lang w:eastAsia="tr-TR" w:bidi="te-IN"/>
        </w:rPr>
        <w:t>nci</w:t>
      </w:r>
      <w:proofErr w:type="spellEnd"/>
      <w:r w:rsidRPr="009304DE">
        <w:rPr>
          <w:rFonts w:ascii="Times New Roman" w:eastAsia="Times New Roman" w:hAnsi="Times New Roman" w:cs="Times New Roman"/>
          <w:lang w:eastAsia="tr-TR" w:bidi="te-IN"/>
        </w:rPr>
        <w:t xml:space="preserve"> maddeleri </w:t>
      </w:r>
      <w:proofErr w:type="gramStart"/>
      <w:r w:rsidRPr="009304DE">
        <w:rPr>
          <w:rFonts w:ascii="Times New Roman" w:eastAsia="Times New Roman" w:hAnsi="Times New Roman" w:cs="Times New Roman"/>
          <w:lang w:eastAsia="tr-TR" w:bidi="te-IN"/>
        </w:rPr>
        <w:t>1/4/2017</w:t>
      </w:r>
      <w:proofErr w:type="gramEnd"/>
      <w:r w:rsidRPr="009304DE">
        <w:rPr>
          <w:rFonts w:ascii="Times New Roman" w:eastAsia="Times New Roman" w:hAnsi="Times New Roman" w:cs="Times New Roman"/>
          <w:lang w:eastAsia="tr-TR" w:bidi="te-IN"/>
        </w:rPr>
        <w:t xml:space="preserve"> tarihinde,</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lang w:eastAsia="tr-TR" w:bidi="te-IN"/>
        </w:rPr>
        <w:t>d) diğer maddeleri ise yayımı tarihinde,</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proofErr w:type="gramStart"/>
      <w:r w:rsidRPr="009304DE">
        <w:rPr>
          <w:rFonts w:ascii="Times New Roman" w:eastAsia="Times New Roman" w:hAnsi="Times New Roman" w:cs="Times New Roman"/>
          <w:lang w:eastAsia="tr-TR" w:bidi="te-IN"/>
        </w:rPr>
        <w:t>yürürlüğe</w:t>
      </w:r>
      <w:proofErr w:type="gramEnd"/>
      <w:r w:rsidRPr="009304DE">
        <w:rPr>
          <w:rFonts w:ascii="Times New Roman" w:eastAsia="Times New Roman" w:hAnsi="Times New Roman" w:cs="Times New Roman"/>
          <w:lang w:eastAsia="tr-TR" w:bidi="te-IN"/>
        </w:rPr>
        <w:t xml:space="preserve"> girer.</w:t>
      </w:r>
    </w:p>
    <w:p w:rsidR="009304DE" w:rsidRPr="009304DE" w:rsidRDefault="009304DE" w:rsidP="009304DE">
      <w:pPr>
        <w:spacing w:before="60" w:after="60" w:line="240" w:lineRule="auto"/>
        <w:ind w:firstLine="340"/>
        <w:jc w:val="both"/>
        <w:rPr>
          <w:rFonts w:ascii="Times New Roman" w:eastAsia="Times New Roman" w:hAnsi="Times New Roman" w:cs="Times New Roman"/>
          <w:lang w:eastAsia="tr-TR" w:bidi="te-IN"/>
        </w:rPr>
      </w:pPr>
      <w:r w:rsidRPr="009304DE">
        <w:rPr>
          <w:rFonts w:ascii="Times New Roman" w:eastAsia="Times New Roman" w:hAnsi="Times New Roman" w:cs="Times New Roman"/>
          <w:b/>
          <w:bCs/>
          <w:lang w:eastAsia="tr-TR" w:bidi="te-IN"/>
        </w:rPr>
        <w:t>MADDE 26-</w:t>
      </w:r>
      <w:r w:rsidRPr="009304DE">
        <w:rPr>
          <w:rFonts w:ascii="Times New Roman" w:eastAsia="Times New Roman" w:hAnsi="Times New Roman" w:cs="Times New Roman"/>
          <w:lang w:eastAsia="tr-TR" w:bidi="te-IN"/>
        </w:rPr>
        <w:t xml:space="preserve"> Bu Kanun hükümlerini Bakanlar Kurulu yürütür.</w:t>
      </w:r>
    </w:p>
    <w:sectPr w:rsidR="009304DE" w:rsidRPr="00930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DE"/>
    <w:rsid w:val="001047FD"/>
    <w:rsid w:val="009304DE"/>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04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0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8343</Words>
  <Characters>47561</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2017-03-08T08:29:00Z</dcterms:created>
  <dcterms:modified xsi:type="dcterms:W3CDTF">2017-03-08T08:33:00Z</dcterms:modified>
</cp:coreProperties>
</file>